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EE53F" w14:textId="27317069" w:rsidR="005F5B1C" w:rsidRDefault="00B00D94">
      <w:pPr>
        <w:jc w:val="center"/>
        <w:rPr>
          <w:b/>
          <w:u w:val="single"/>
        </w:rPr>
      </w:pPr>
      <w:bookmarkStart w:id="0" w:name="_GoBack"/>
      <w:bookmarkEnd w:id="0"/>
      <w:r>
        <w:rPr>
          <w:b/>
          <w:u w:val="single"/>
        </w:rPr>
        <w:t xml:space="preserve">Checklist for </w:t>
      </w:r>
      <w:r w:rsidR="004D7D47">
        <w:rPr>
          <w:b/>
          <w:u w:val="single"/>
        </w:rPr>
        <w:t xml:space="preserve">Care Act 2014 </w:t>
      </w:r>
      <w:r w:rsidR="00801560">
        <w:rPr>
          <w:b/>
          <w:u w:val="single"/>
        </w:rPr>
        <w:t>s</w:t>
      </w:r>
      <w:r w:rsidR="004A4CF3">
        <w:rPr>
          <w:b/>
          <w:u w:val="single"/>
        </w:rPr>
        <w:t xml:space="preserve">tatutory duties </w:t>
      </w:r>
      <w:r w:rsidR="00801560">
        <w:rPr>
          <w:b/>
          <w:u w:val="single"/>
        </w:rPr>
        <w:t xml:space="preserve">and policy </w:t>
      </w:r>
      <w:r w:rsidR="004A4CF3">
        <w:rPr>
          <w:b/>
          <w:u w:val="single"/>
        </w:rPr>
        <w:t>for Safeguarding Adult Boards</w:t>
      </w:r>
    </w:p>
    <w:p w14:paraId="769D77D4" w14:textId="77777777" w:rsidR="005F5B1C" w:rsidRDefault="005F5B1C">
      <w:pPr>
        <w:jc w:val="center"/>
        <w:rPr>
          <w:b/>
          <w:u w:val="single"/>
        </w:rPr>
      </w:pPr>
    </w:p>
    <w:p w14:paraId="02DE2F3B" w14:textId="72F91570" w:rsidR="00A55CB7" w:rsidRDefault="004A4CF3">
      <w:r>
        <w:t xml:space="preserve">This tool </w:t>
      </w:r>
      <w:r w:rsidR="006212E6">
        <w:t>was</w:t>
      </w:r>
      <w:r>
        <w:t xml:space="preserve"> created to support Safeguarding Adults Boards (SABs)</w:t>
      </w:r>
      <w:r w:rsidR="0032460E">
        <w:t xml:space="preserve"> </w:t>
      </w:r>
      <w:r w:rsidR="006212E6">
        <w:t xml:space="preserve">by the City of London </w:t>
      </w:r>
      <w:r w:rsidR="005820F9">
        <w:t xml:space="preserve">and Hackney and </w:t>
      </w:r>
      <w:r w:rsidR="006212E6">
        <w:t>Safeguarding Board to</w:t>
      </w:r>
      <w:r>
        <w:t xml:space="preserve"> examine  meeting their statutory requirements under the Care Act 2014. </w:t>
      </w:r>
      <w:r w:rsidR="00431A6F">
        <w:t>Whilst the local authority has the overall lead for the arrangements</w:t>
      </w:r>
      <w:r w:rsidR="006A4A55">
        <w:t xml:space="preserve"> with</w:t>
      </w:r>
      <w:r w:rsidR="00431A6F">
        <w:t xml:space="preserve"> the statutory partner</w:t>
      </w:r>
      <w:r w:rsidR="006A4A55">
        <w:t>s,</w:t>
      </w:r>
      <w:r w:rsidR="00431A6F">
        <w:t xml:space="preserve"> the NHS, and Police</w:t>
      </w:r>
      <w:r w:rsidR="006A4A55">
        <w:t>, all partner members</w:t>
      </w:r>
      <w:r w:rsidR="00431A6F">
        <w:t xml:space="preserve"> have multi agency responsibilities</w:t>
      </w:r>
      <w:r w:rsidR="006A4A55">
        <w:t>.</w:t>
      </w:r>
      <w:r w:rsidR="00431A6F">
        <w:t xml:space="preserve"> </w:t>
      </w:r>
      <w:r>
        <w:t xml:space="preserve">The Care Act 2014 statutory guidance paragraph 14.139 sets out a list of supplementary duties, in addition to the three </w:t>
      </w:r>
      <w:r w:rsidR="00431A6F">
        <w:t xml:space="preserve">main </w:t>
      </w:r>
      <w:r>
        <w:t xml:space="preserve">statutory duties contained in the Act, that all SABs should strive to achieve. These </w:t>
      </w:r>
      <w:r w:rsidR="00431A6F">
        <w:t xml:space="preserve">supplementary </w:t>
      </w:r>
      <w:r>
        <w:t>duties are outlined below and Boards are invited to reflect upon their progress in relation to each duty</w:t>
      </w:r>
      <w:r w:rsidR="00A5407C">
        <w:t xml:space="preserve"> and identify actions to evidence this or undertake improvement work</w:t>
      </w:r>
      <w:r>
        <w:t xml:space="preserve">. </w:t>
      </w:r>
    </w:p>
    <w:p w14:paraId="009BCEB1" w14:textId="77777777" w:rsidR="00A55CB7" w:rsidRDefault="00A55CB7"/>
    <w:p w14:paraId="622C1224" w14:textId="20C6AB06" w:rsidR="0080233D" w:rsidRDefault="005820F9">
      <w:r>
        <w:t>Additions made to the tool subsequently include questions for SAB</w:t>
      </w:r>
      <w:r w:rsidR="00A55CB7">
        <w:t xml:space="preserve"> partners</w:t>
      </w:r>
      <w:r>
        <w:t xml:space="preserve"> to consider </w:t>
      </w:r>
      <w:r w:rsidR="006A4A55">
        <w:t>regarding</w:t>
      </w:r>
      <w:r w:rsidR="0032460E">
        <w:t xml:space="preserve"> best practi</w:t>
      </w:r>
      <w:r w:rsidR="006A4A55">
        <w:t>s</w:t>
      </w:r>
      <w:r w:rsidR="0032460E">
        <w:t>e</w:t>
      </w:r>
      <w:r>
        <w:t xml:space="preserve"> relating to </w:t>
      </w:r>
      <w:r w:rsidR="006212E6">
        <w:t xml:space="preserve">the </w:t>
      </w:r>
      <w:r w:rsidR="004A4CF3">
        <w:t xml:space="preserve">6 key safeguarding </w:t>
      </w:r>
      <w:r w:rsidR="006212E6">
        <w:t>principles</w:t>
      </w:r>
      <w:r w:rsidR="006A4A55">
        <w:t>,</w:t>
      </w:r>
      <w:r w:rsidR="006A4A55" w:rsidRPr="006A4A55">
        <w:t xml:space="preserve"> </w:t>
      </w:r>
      <w:r w:rsidR="006A4A55">
        <w:t>which underpin all adult safeguarding work: Empowerment, Prevention, Proportionality, Protection, Partnership, Accountability.</w:t>
      </w:r>
      <w:r w:rsidR="00946B79">
        <w:t xml:space="preserve"> </w:t>
      </w:r>
      <w:r>
        <w:t>S</w:t>
      </w:r>
      <w:r w:rsidR="0080233D">
        <w:t xml:space="preserve">tatutory guidance highlights the centrality of Making Safeguarding Personal (MSP) as being core to all these duties. </w:t>
      </w:r>
    </w:p>
    <w:p w14:paraId="647652CC" w14:textId="77777777" w:rsidR="006A4A55" w:rsidRDefault="006A4A55"/>
    <w:p w14:paraId="120AE6F8" w14:textId="359CD8CD" w:rsidR="005F5B1C" w:rsidRDefault="006212E6">
      <w:r>
        <w:t>The multi agency safeguarding role is also to promote and secure wellbeing and protection f</w:t>
      </w:r>
      <w:r w:rsidR="006A4A55">
        <w:t>r</w:t>
      </w:r>
      <w:r>
        <w:t>om abuse and neglect. SAB</w:t>
      </w:r>
      <w:r w:rsidR="005820F9">
        <w:t>s</w:t>
      </w:r>
      <w:r>
        <w:t xml:space="preserve"> can use the </w:t>
      </w:r>
      <w:r w:rsidR="006A4A55">
        <w:t xml:space="preserve">6 </w:t>
      </w:r>
      <w:r>
        <w:t>principles to examine and improve their local arrangements</w:t>
      </w:r>
      <w:r w:rsidR="0032460E">
        <w:t>,</w:t>
      </w:r>
      <w:r>
        <w:t xml:space="preserve"> </w:t>
      </w:r>
      <w:r w:rsidR="0032460E">
        <w:t>i</w:t>
      </w:r>
      <w:r>
        <w:t xml:space="preserve">nvolving </w:t>
      </w:r>
      <w:r w:rsidR="006A4A55">
        <w:t>p</w:t>
      </w:r>
      <w:r>
        <w:t xml:space="preserve">eople with </w:t>
      </w:r>
      <w:r w:rsidR="006A4A55">
        <w:t>l</w:t>
      </w:r>
      <w:r>
        <w:t xml:space="preserve">ived </w:t>
      </w:r>
      <w:r w:rsidR="006A4A55">
        <w:t>e</w:t>
      </w:r>
      <w:r>
        <w:t>xperience</w:t>
      </w:r>
      <w:r w:rsidR="005820F9">
        <w:t>,</w:t>
      </w:r>
      <w:r>
        <w:t xml:space="preserve"> health and social care service users along with diverse community groups</w:t>
      </w:r>
      <w:r w:rsidR="004D7D47">
        <w:t>. Best practi</w:t>
      </w:r>
      <w:r w:rsidR="006A4A55">
        <w:t>c</w:t>
      </w:r>
      <w:r w:rsidR="004D7D47">
        <w:t xml:space="preserve">e examples </w:t>
      </w:r>
      <w:r w:rsidR="0032460E">
        <w:t xml:space="preserve">for all the policy areas </w:t>
      </w:r>
      <w:r w:rsidR="004D7D47">
        <w:t xml:space="preserve">are provided by LGA/ADASS, </w:t>
      </w:r>
      <w:r w:rsidR="0032460E">
        <w:t>N</w:t>
      </w:r>
      <w:r w:rsidR="004D7D47">
        <w:t xml:space="preserve">ational </w:t>
      </w:r>
      <w:r w:rsidR="0032460E">
        <w:t>N</w:t>
      </w:r>
      <w:r w:rsidR="004D7D47">
        <w:t>etwork of Independent Chairs</w:t>
      </w:r>
      <w:r w:rsidR="006A4A55" w:rsidRPr="006A4A55">
        <w:t xml:space="preserve"> </w:t>
      </w:r>
      <w:r w:rsidR="006A4A55">
        <w:t xml:space="preserve">and SCIE </w:t>
      </w:r>
      <w:r w:rsidR="005820F9">
        <w:t>available on their websites</w:t>
      </w:r>
      <w:r w:rsidR="006A4A55">
        <w:t>:</w:t>
      </w:r>
      <w:r w:rsidR="006A4A55" w:rsidRPr="006A4A55">
        <w:t xml:space="preserve"> </w:t>
      </w:r>
      <w:hyperlink r:id="rId8" w:history="1">
        <w:r w:rsidR="006A4A55" w:rsidRPr="003840BD">
          <w:rPr>
            <w:rStyle w:val="Hyperlink"/>
          </w:rPr>
          <w:t>https://www.local.gov.uk/topics/social-care-health-and-integration/adult-social-care/resources-safeguarding-adults-boards</w:t>
        </w:r>
      </w:hyperlink>
      <w:r w:rsidR="006A4A55">
        <w:t xml:space="preserve"> </w:t>
      </w:r>
      <w:hyperlink r:id="rId9" w:history="1">
        <w:r w:rsidR="006A4A55" w:rsidRPr="006A4A55">
          <w:rPr>
            <w:rStyle w:val="Hyperlink"/>
          </w:rPr>
          <w:t>https://nationalnetwork.org.uk</w:t>
        </w:r>
      </w:hyperlink>
      <w:r w:rsidR="006A4A55">
        <w:t xml:space="preserve"> </w:t>
      </w:r>
      <w:hyperlink r:id="rId10" w:history="1">
        <w:r w:rsidR="006A4A55" w:rsidRPr="003840BD">
          <w:rPr>
            <w:rStyle w:val="Hyperlink"/>
          </w:rPr>
          <w:t>https://www.scie.org.uk/care-act-2014/safeguarding-adults/safeguarding-adults-boards-checklist-and-resources/role-and-duties.asp</w:t>
        </w:r>
      </w:hyperlink>
      <w:r w:rsidR="006A4A55">
        <w:t xml:space="preserve"> </w:t>
      </w:r>
    </w:p>
    <w:p w14:paraId="36BD6B6E" w14:textId="6352B279" w:rsidR="005F5B1C" w:rsidRDefault="005F5B1C"/>
    <w:p w14:paraId="7695A7AB" w14:textId="607C58D9" w:rsidR="00326926" w:rsidRDefault="00A5407C">
      <w:r>
        <w:t>The 3 key statutory duties for Safeguarding Adults Boards in the Care Act:</w:t>
      </w:r>
    </w:p>
    <w:p w14:paraId="6976FDDA" w14:textId="5538D19A" w:rsidR="00A5407C" w:rsidRDefault="00A5407C" w:rsidP="00A5407C">
      <w:pPr>
        <w:pStyle w:val="ListParagraph"/>
        <w:numPr>
          <w:ilvl w:val="0"/>
          <w:numId w:val="1"/>
        </w:numPr>
      </w:pPr>
      <w:r>
        <w:t>Publish a strategic plan for each financial year that sets out its objectives and what members will do to achieve this;</w:t>
      </w:r>
    </w:p>
    <w:p w14:paraId="72CA1A44" w14:textId="549754A0" w:rsidR="00A5407C" w:rsidRDefault="00A5407C" w:rsidP="00A5407C">
      <w:pPr>
        <w:pStyle w:val="ListParagraph"/>
        <w:numPr>
          <w:ilvl w:val="0"/>
          <w:numId w:val="1"/>
        </w:numPr>
      </w:pPr>
      <w:r>
        <w:t xml:space="preserve">publish an annual report detailing what the SAB has done in the year and what each member has done to implement the strategy; and </w:t>
      </w:r>
    </w:p>
    <w:p w14:paraId="55347E13" w14:textId="7F0BC5B0" w:rsidR="00A5407C" w:rsidRDefault="00A5407C" w:rsidP="00A5407C">
      <w:pPr>
        <w:pStyle w:val="ListParagraph"/>
        <w:numPr>
          <w:ilvl w:val="0"/>
          <w:numId w:val="1"/>
        </w:numPr>
      </w:pPr>
      <w:r>
        <w:t>conduct any Safeguarding Annual Review in accordance with section 44 of the Act</w:t>
      </w:r>
    </w:p>
    <w:p w14:paraId="01ABDAF7" w14:textId="77777777" w:rsidR="00A5407C" w:rsidRDefault="00A5407C" w:rsidP="00A5407C">
      <w:pPr>
        <w:ind w:left="360"/>
      </w:pPr>
    </w:p>
    <w:tbl>
      <w:tblPr>
        <w:tblStyle w:val="a0"/>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
        <w:gridCol w:w="7134"/>
        <w:gridCol w:w="2693"/>
        <w:gridCol w:w="2552"/>
        <w:gridCol w:w="1060"/>
      </w:tblGrid>
      <w:tr w:rsidR="005F5B1C" w14:paraId="5CB86983" w14:textId="77777777" w:rsidTr="00A5407C">
        <w:tc>
          <w:tcPr>
            <w:tcW w:w="511" w:type="dxa"/>
            <w:shd w:val="clear" w:color="auto" w:fill="auto"/>
            <w:tcMar>
              <w:top w:w="100" w:type="dxa"/>
              <w:left w:w="100" w:type="dxa"/>
              <w:bottom w:w="100" w:type="dxa"/>
              <w:right w:w="100" w:type="dxa"/>
            </w:tcMar>
          </w:tcPr>
          <w:p w14:paraId="1BCF3C25" w14:textId="77777777" w:rsidR="005F5B1C" w:rsidRDefault="004A4CF3">
            <w:pPr>
              <w:widowControl w:val="0"/>
              <w:pBdr>
                <w:top w:val="nil"/>
                <w:left w:val="nil"/>
                <w:bottom w:val="nil"/>
                <w:right w:val="nil"/>
                <w:between w:val="nil"/>
              </w:pBdr>
              <w:spacing w:line="240" w:lineRule="auto"/>
              <w:rPr>
                <w:b/>
              </w:rPr>
            </w:pPr>
            <w:r>
              <w:rPr>
                <w:b/>
              </w:rPr>
              <w:t>No</w:t>
            </w:r>
          </w:p>
        </w:tc>
        <w:tc>
          <w:tcPr>
            <w:tcW w:w="7134" w:type="dxa"/>
            <w:shd w:val="clear" w:color="auto" w:fill="auto"/>
            <w:tcMar>
              <w:top w:w="100" w:type="dxa"/>
              <w:left w:w="100" w:type="dxa"/>
              <w:bottom w:w="100" w:type="dxa"/>
              <w:right w:w="100" w:type="dxa"/>
            </w:tcMar>
          </w:tcPr>
          <w:p w14:paraId="78432178" w14:textId="77777777" w:rsidR="005F5B1C" w:rsidRDefault="004A4CF3">
            <w:pPr>
              <w:widowControl w:val="0"/>
              <w:pBdr>
                <w:top w:val="nil"/>
                <w:left w:val="nil"/>
                <w:bottom w:val="nil"/>
                <w:right w:val="nil"/>
                <w:between w:val="nil"/>
              </w:pBdr>
              <w:spacing w:line="240" w:lineRule="auto"/>
              <w:rPr>
                <w:b/>
              </w:rPr>
            </w:pPr>
            <w:r>
              <w:rPr>
                <w:b/>
              </w:rPr>
              <w:t>Duty</w:t>
            </w:r>
          </w:p>
        </w:tc>
        <w:tc>
          <w:tcPr>
            <w:tcW w:w="2693" w:type="dxa"/>
            <w:shd w:val="clear" w:color="auto" w:fill="auto"/>
            <w:tcMar>
              <w:top w:w="100" w:type="dxa"/>
              <w:left w:w="100" w:type="dxa"/>
              <w:bottom w:w="100" w:type="dxa"/>
              <w:right w:w="100" w:type="dxa"/>
            </w:tcMar>
          </w:tcPr>
          <w:p w14:paraId="4267E41E" w14:textId="77777777" w:rsidR="005F5B1C" w:rsidRDefault="004A4CF3">
            <w:pPr>
              <w:widowControl w:val="0"/>
              <w:pBdr>
                <w:top w:val="nil"/>
                <w:left w:val="nil"/>
                <w:bottom w:val="nil"/>
                <w:right w:val="nil"/>
                <w:between w:val="nil"/>
              </w:pBdr>
              <w:spacing w:line="240" w:lineRule="auto"/>
              <w:rPr>
                <w:b/>
              </w:rPr>
            </w:pPr>
            <w:r>
              <w:rPr>
                <w:b/>
              </w:rPr>
              <w:t>Board response</w:t>
            </w:r>
          </w:p>
        </w:tc>
        <w:tc>
          <w:tcPr>
            <w:tcW w:w="2552" w:type="dxa"/>
            <w:shd w:val="clear" w:color="auto" w:fill="auto"/>
            <w:tcMar>
              <w:top w:w="100" w:type="dxa"/>
              <w:left w:w="100" w:type="dxa"/>
              <w:bottom w:w="100" w:type="dxa"/>
              <w:right w:w="100" w:type="dxa"/>
            </w:tcMar>
          </w:tcPr>
          <w:p w14:paraId="26A71F8D" w14:textId="77777777" w:rsidR="005F5B1C" w:rsidRDefault="004A4CF3">
            <w:pPr>
              <w:widowControl w:val="0"/>
              <w:pBdr>
                <w:top w:val="nil"/>
                <w:left w:val="nil"/>
                <w:bottom w:val="nil"/>
                <w:right w:val="nil"/>
                <w:between w:val="nil"/>
              </w:pBdr>
              <w:spacing w:line="240" w:lineRule="auto"/>
              <w:rPr>
                <w:b/>
              </w:rPr>
            </w:pPr>
            <w:r>
              <w:rPr>
                <w:b/>
              </w:rPr>
              <w:t>Further actions</w:t>
            </w:r>
          </w:p>
        </w:tc>
        <w:tc>
          <w:tcPr>
            <w:tcW w:w="1060" w:type="dxa"/>
            <w:shd w:val="clear" w:color="auto" w:fill="auto"/>
            <w:tcMar>
              <w:top w:w="100" w:type="dxa"/>
              <w:left w:w="100" w:type="dxa"/>
              <w:bottom w:w="100" w:type="dxa"/>
              <w:right w:w="100" w:type="dxa"/>
            </w:tcMar>
          </w:tcPr>
          <w:p w14:paraId="74723717" w14:textId="77777777" w:rsidR="005F5B1C" w:rsidRDefault="004A4CF3">
            <w:pPr>
              <w:widowControl w:val="0"/>
              <w:pBdr>
                <w:top w:val="nil"/>
                <w:left w:val="nil"/>
                <w:bottom w:val="nil"/>
                <w:right w:val="nil"/>
                <w:between w:val="nil"/>
              </w:pBdr>
              <w:spacing w:line="240" w:lineRule="auto"/>
              <w:rPr>
                <w:b/>
              </w:rPr>
            </w:pPr>
            <w:r>
              <w:rPr>
                <w:b/>
              </w:rPr>
              <w:t>RAG rating</w:t>
            </w:r>
          </w:p>
        </w:tc>
      </w:tr>
      <w:tr w:rsidR="005F5B1C" w14:paraId="44306585" w14:textId="77777777" w:rsidTr="00A5407C">
        <w:tc>
          <w:tcPr>
            <w:tcW w:w="511" w:type="dxa"/>
            <w:shd w:val="clear" w:color="auto" w:fill="auto"/>
            <w:tcMar>
              <w:top w:w="100" w:type="dxa"/>
              <w:left w:w="100" w:type="dxa"/>
              <w:bottom w:w="100" w:type="dxa"/>
              <w:right w:w="100" w:type="dxa"/>
            </w:tcMar>
          </w:tcPr>
          <w:p w14:paraId="29B49FAE" w14:textId="77777777" w:rsidR="005F5B1C" w:rsidRDefault="004A4CF3">
            <w:pPr>
              <w:widowControl w:val="0"/>
              <w:pBdr>
                <w:top w:val="nil"/>
                <w:left w:val="nil"/>
                <w:bottom w:val="nil"/>
                <w:right w:val="nil"/>
                <w:between w:val="nil"/>
              </w:pBdr>
              <w:spacing w:line="240" w:lineRule="auto"/>
            </w:pPr>
            <w:r>
              <w:t>1.</w:t>
            </w:r>
          </w:p>
        </w:tc>
        <w:tc>
          <w:tcPr>
            <w:tcW w:w="7134" w:type="dxa"/>
            <w:shd w:val="clear" w:color="auto" w:fill="auto"/>
            <w:tcMar>
              <w:top w:w="100" w:type="dxa"/>
              <w:left w:w="100" w:type="dxa"/>
              <w:bottom w:w="100" w:type="dxa"/>
              <w:right w:w="100" w:type="dxa"/>
            </w:tcMar>
          </w:tcPr>
          <w:p w14:paraId="294DC522" w14:textId="76460181" w:rsidR="005F5B1C" w:rsidRDefault="004A4CF3">
            <w:pPr>
              <w:widowControl w:val="0"/>
              <w:pBdr>
                <w:top w:val="nil"/>
                <w:left w:val="nil"/>
                <w:bottom w:val="nil"/>
                <w:right w:val="nil"/>
                <w:between w:val="nil"/>
              </w:pBdr>
              <w:spacing w:line="240" w:lineRule="auto"/>
            </w:pPr>
            <w:r>
              <w:t xml:space="preserve">Identify the role, responsibility, authority and accountability with regard to the action each agency and professional group should take to </w:t>
            </w:r>
            <w:r>
              <w:lastRenderedPageBreak/>
              <w:t>ensure the protection of adults</w:t>
            </w:r>
          </w:p>
          <w:p w14:paraId="76B4AADF" w14:textId="77777777" w:rsidR="0032460E" w:rsidRDefault="0032460E">
            <w:pPr>
              <w:widowControl w:val="0"/>
              <w:pBdr>
                <w:top w:val="nil"/>
                <w:left w:val="nil"/>
                <w:bottom w:val="nil"/>
                <w:right w:val="nil"/>
                <w:between w:val="nil"/>
              </w:pBdr>
              <w:spacing w:line="240" w:lineRule="auto"/>
            </w:pPr>
          </w:p>
          <w:p w14:paraId="34C2BE7B" w14:textId="12FB0E87" w:rsidR="004D7D47" w:rsidRPr="00A55CB7" w:rsidRDefault="004D7D47">
            <w:pPr>
              <w:widowControl w:val="0"/>
              <w:pBdr>
                <w:top w:val="nil"/>
                <w:left w:val="nil"/>
                <w:bottom w:val="nil"/>
                <w:right w:val="nil"/>
                <w:between w:val="nil"/>
              </w:pBdr>
              <w:spacing w:line="240" w:lineRule="auto"/>
              <w:rPr>
                <w:i/>
                <w:iCs/>
              </w:rPr>
            </w:pPr>
            <w:r w:rsidRPr="00A55CB7">
              <w:rPr>
                <w:i/>
                <w:iCs/>
              </w:rPr>
              <w:t xml:space="preserve">How are respective roles of the 3 statutory partners assured </w:t>
            </w:r>
            <w:r w:rsidR="005820F9" w:rsidRPr="00A55CB7">
              <w:rPr>
                <w:i/>
                <w:iCs/>
              </w:rPr>
              <w:t xml:space="preserve">and the </w:t>
            </w:r>
            <w:r w:rsidRPr="00A55CB7">
              <w:rPr>
                <w:i/>
                <w:iCs/>
              </w:rPr>
              <w:t>lead role and responsibilities of the LA?</w:t>
            </w:r>
          </w:p>
          <w:p w14:paraId="5D479446" w14:textId="1E102CBB" w:rsidR="005820F9" w:rsidRPr="00A55CB7" w:rsidRDefault="005820F9">
            <w:pPr>
              <w:widowControl w:val="0"/>
              <w:pBdr>
                <w:top w:val="nil"/>
                <w:left w:val="nil"/>
                <w:bottom w:val="nil"/>
                <w:right w:val="nil"/>
                <w:between w:val="nil"/>
              </w:pBdr>
              <w:spacing w:line="240" w:lineRule="auto"/>
              <w:rPr>
                <w:i/>
                <w:iCs/>
              </w:rPr>
            </w:pPr>
          </w:p>
          <w:p w14:paraId="6D90B99A" w14:textId="0BA89673" w:rsidR="005820F9" w:rsidRPr="00A55CB7" w:rsidRDefault="005820F9">
            <w:pPr>
              <w:widowControl w:val="0"/>
              <w:pBdr>
                <w:top w:val="nil"/>
                <w:left w:val="nil"/>
                <w:bottom w:val="nil"/>
                <w:right w:val="nil"/>
                <w:between w:val="nil"/>
              </w:pBdr>
              <w:spacing w:line="240" w:lineRule="auto"/>
              <w:rPr>
                <w:i/>
                <w:iCs/>
              </w:rPr>
            </w:pPr>
            <w:r w:rsidRPr="00A55CB7">
              <w:rPr>
                <w:i/>
                <w:iCs/>
              </w:rPr>
              <w:t>How are arrangements for a Chair, whether independent or not, assured and overseen?</w:t>
            </w:r>
          </w:p>
          <w:p w14:paraId="11A6E529" w14:textId="77777777" w:rsidR="00801560" w:rsidRPr="00A55CB7" w:rsidRDefault="00801560">
            <w:pPr>
              <w:widowControl w:val="0"/>
              <w:pBdr>
                <w:top w:val="nil"/>
                <w:left w:val="nil"/>
                <w:bottom w:val="nil"/>
                <w:right w:val="nil"/>
                <w:between w:val="nil"/>
              </w:pBdr>
              <w:spacing w:line="240" w:lineRule="auto"/>
              <w:rPr>
                <w:i/>
                <w:iCs/>
              </w:rPr>
            </w:pPr>
          </w:p>
          <w:p w14:paraId="335A3672" w14:textId="4B293C64" w:rsidR="004D7D47" w:rsidRPr="00A55CB7" w:rsidRDefault="004D7D47">
            <w:pPr>
              <w:widowControl w:val="0"/>
              <w:pBdr>
                <w:top w:val="nil"/>
                <w:left w:val="nil"/>
                <w:bottom w:val="nil"/>
                <w:right w:val="nil"/>
                <w:between w:val="nil"/>
              </w:pBdr>
              <w:spacing w:line="240" w:lineRule="auto"/>
              <w:rPr>
                <w:i/>
                <w:iCs/>
              </w:rPr>
            </w:pPr>
            <w:r w:rsidRPr="00A55CB7">
              <w:rPr>
                <w:i/>
                <w:iCs/>
              </w:rPr>
              <w:t xml:space="preserve">How is the LA lead member involved </w:t>
            </w:r>
            <w:r w:rsidR="0032460E" w:rsidRPr="00A55CB7">
              <w:rPr>
                <w:i/>
                <w:iCs/>
              </w:rPr>
              <w:t xml:space="preserve">in the SAB </w:t>
            </w:r>
            <w:r w:rsidRPr="00A55CB7">
              <w:rPr>
                <w:i/>
                <w:iCs/>
              </w:rPr>
              <w:t xml:space="preserve">and assured of </w:t>
            </w:r>
            <w:r w:rsidR="0032460E" w:rsidRPr="00A55CB7">
              <w:rPr>
                <w:i/>
                <w:iCs/>
              </w:rPr>
              <w:t xml:space="preserve">effectiveness of safeguarding and </w:t>
            </w:r>
            <w:r w:rsidR="005820F9" w:rsidRPr="00A55CB7">
              <w:rPr>
                <w:i/>
                <w:iCs/>
              </w:rPr>
              <w:t xml:space="preserve">SAB </w:t>
            </w:r>
            <w:r w:rsidRPr="00A55CB7">
              <w:rPr>
                <w:i/>
                <w:iCs/>
              </w:rPr>
              <w:t>arrangements?</w:t>
            </w:r>
          </w:p>
          <w:p w14:paraId="07FEA551" w14:textId="77777777" w:rsidR="005820F9" w:rsidRPr="00A55CB7" w:rsidRDefault="005820F9">
            <w:pPr>
              <w:widowControl w:val="0"/>
              <w:pBdr>
                <w:top w:val="nil"/>
                <w:left w:val="nil"/>
                <w:bottom w:val="nil"/>
                <w:right w:val="nil"/>
                <w:between w:val="nil"/>
              </w:pBdr>
              <w:spacing w:line="240" w:lineRule="auto"/>
              <w:rPr>
                <w:i/>
                <w:iCs/>
              </w:rPr>
            </w:pPr>
          </w:p>
          <w:p w14:paraId="5ECDC728" w14:textId="77777777" w:rsidR="004D7D47" w:rsidRDefault="005820F9">
            <w:pPr>
              <w:widowControl w:val="0"/>
              <w:pBdr>
                <w:top w:val="nil"/>
                <w:left w:val="nil"/>
                <w:bottom w:val="nil"/>
                <w:right w:val="nil"/>
                <w:between w:val="nil"/>
              </w:pBdr>
              <w:spacing w:line="240" w:lineRule="auto"/>
              <w:rPr>
                <w:i/>
                <w:iCs/>
              </w:rPr>
            </w:pPr>
            <w:r w:rsidRPr="00A55CB7">
              <w:rPr>
                <w:i/>
                <w:iCs/>
              </w:rPr>
              <w:t>Where there are joint SABs or joint arrangement with Children’s partnerships and /or Community safety, what is the assurance that sufficient time and focus is allowed for safeguarding adults and the needs of residents within each council area</w:t>
            </w:r>
            <w:r w:rsidR="00A55CB7" w:rsidRPr="00A55CB7">
              <w:rPr>
                <w:i/>
                <w:iCs/>
              </w:rPr>
              <w:t>?</w:t>
            </w:r>
            <w:r w:rsidRPr="00A55CB7">
              <w:rPr>
                <w:i/>
                <w:iCs/>
              </w:rPr>
              <w:t xml:space="preserve"> </w:t>
            </w:r>
          </w:p>
          <w:p w14:paraId="115EAEEE" w14:textId="175E2698" w:rsidR="00A55CB7" w:rsidRPr="00A55CB7" w:rsidRDefault="00A55CB7">
            <w:pPr>
              <w:widowControl w:val="0"/>
              <w:pBdr>
                <w:top w:val="nil"/>
                <w:left w:val="nil"/>
                <w:bottom w:val="nil"/>
                <w:right w:val="nil"/>
                <w:between w:val="nil"/>
              </w:pBdr>
              <w:spacing w:line="240" w:lineRule="auto"/>
              <w:rPr>
                <w:i/>
                <w:iCs/>
              </w:rPr>
            </w:pPr>
          </w:p>
        </w:tc>
        <w:tc>
          <w:tcPr>
            <w:tcW w:w="2693" w:type="dxa"/>
            <w:shd w:val="clear" w:color="auto" w:fill="auto"/>
            <w:tcMar>
              <w:top w:w="100" w:type="dxa"/>
              <w:left w:w="100" w:type="dxa"/>
              <w:bottom w:w="100" w:type="dxa"/>
              <w:right w:w="100" w:type="dxa"/>
            </w:tcMar>
          </w:tcPr>
          <w:p w14:paraId="78699655"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05B92BBA"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2BCF20F7" w14:textId="77777777" w:rsidR="005F5B1C" w:rsidRDefault="005F5B1C">
            <w:pPr>
              <w:widowControl w:val="0"/>
              <w:pBdr>
                <w:top w:val="nil"/>
                <w:left w:val="nil"/>
                <w:bottom w:val="nil"/>
                <w:right w:val="nil"/>
                <w:between w:val="nil"/>
              </w:pBdr>
              <w:spacing w:line="240" w:lineRule="auto"/>
            </w:pPr>
          </w:p>
        </w:tc>
      </w:tr>
      <w:tr w:rsidR="005F5B1C" w14:paraId="68B163D0" w14:textId="77777777" w:rsidTr="00A5407C">
        <w:tc>
          <w:tcPr>
            <w:tcW w:w="511" w:type="dxa"/>
            <w:shd w:val="clear" w:color="auto" w:fill="auto"/>
            <w:tcMar>
              <w:top w:w="100" w:type="dxa"/>
              <w:left w:w="100" w:type="dxa"/>
              <w:bottom w:w="100" w:type="dxa"/>
              <w:right w:w="100" w:type="dxa"/>
            </w:tcMar>
          </w:tcPr>
          <w:p w14:paraId="0FB3653A" w14:textId="77777777" w:rsidR="005F5B1C" w:rsidRDefault="004A4CF3">
            <w:pPr>
              <w:widowControl w:val="0"/>
              <w:pBdr>
                <w:top w:val="nil"/>
                <w:left w:val="nil"/>
                <w:bottom w:val="nil"/>
                <w:right w:val="nil"/>
                <w:between w:val="nil"/>
              </w:pBdr>
              <w:spacing w:line="240" w:lineRule="auto"/>
            </w:pPr>
            <w:r>
              <w:t>2.</w:t>
            </w:r>
          </w:p>
        </w:tc>
        <w:tc>
          <w:tcPr>
            <w:tcW w:w="7134" w:type="dxa"/>
            <w:shd w:val="clear" w:color="auto" w:fill="auto"/>
            <w:tcMar>
              <w:top w:w="100" w:type="dxa"/>
              <w:left w:w="100" w:type="dxa"/>
              <w:bottom w:w="100" w:type="dxa"/>
              <w:right w:w="100" w:type="dxa"/>
            </w:tcMar>
          </w:tcPr>
          <w:p w14:paraId="2CE75A67" w14:textId="77777777" w:rsidR="005F5B1C" w:rsidRDefault="004A4CF3">
            <w:pPr>
              <w:widowControl w:val="0"/>
              <w:pBdr>
                <w:top w:val="nil"/>
                <w:left w:val="nil"/>
                <w:bottom w:val="nil"/>
                <w:right w:val="nil"/>
                <w:between w:val="nil"/>
              </w:pBdr>
              <w:spacing w:line="240" w:lineRule="auto"/>
              <w:rPr>
                <w:color w:val="0B0C0C"/>
              </w:rPr>
            </w:pPr>
            <w:r>
              <w:rPr>
                <w:color w:val="0B0C0C"/>
              </w:rPr>
              <w:t>Establish ways of analysing and interrogating data on safeguarding notifications that increase the SAB’s understanding of prevalence of abuse and neglect locally that builds up a picture over time</w:t>
            </w:r>
          </w:p>
          <w:p w14:paraId="54E42532" w14:textId="77777777" w:rsidR="00A55CB7" w:rsidRDefault="00A55CB7">
            <w:pPr>
              <w:widowControl w:val="0"/>
              <w:pBdr>
                <w:top w:val="nil"/>
                <w:left w:val="nil"/>
                <w:bottom w:val="nil"/>
                <w:right w:val="nil"/>
                <w:between w:val="nil"/>
              </w:pBdr>
              <w:spacing w:line="240" w:lineRule="auto"/>
              <w:rPr>
                <w:b/>
                <w:bCs/>
                <w:color w:val="0B0C0C"/>
              </w:rPr>
            </w:pPr>
          </w:p>
          <w:p w14:paraId="7FC49D2C" w14:textId="77777777" w:rsidR="00A55CB7" w:rsidRDefault="00B94830">
            <w:pPr>
              <w:widowControl w:val="0"/>
              <w:pBdr>
                <w:top w:val="nil"/>
                <w:left w:val="nil"/>
                <w:bottom w:val="nil"/>
                <w:right w:val="nil"/>
                <w:between w:val="nil"/>
              </w:pBdr>
              <w:spacing w:line="240" w:lineRule="auto"/>
              <w:rPr>
                <w:i/>
                <w:iCs/>
                <w:color w:val="0B0C0C"/>
              </w:rPr>
            </w:pPr>
            <w:r w:rsidRPr="00A55CB7">
              <w:rPr>
                <w:i/>
                <w:iCs/>
                <w:color w:val="0B0C0C"/>
              </w:rPr>
              <w:t>How are trends analysed and identified for action and outcomes measured</w:t>
            </w:r>
            <w:r w:rsidR="00A55CB7" w:rsidRPr="00A55CB7">
              <w:rPr>
                <w:i/>
                <w:iCs/>
                <w:color w:val="0B0C0C"/>
              </w:rPr>
              <w:t>?</w:t>
            </w:r>
          </w:p>
          <w:p w14:paraId="703F279A" w14:textId="73903EC2" w:rsidR="00B94830" w:rsidRPr="00A55CB7" w:rsidRDefault="00B94830">
            <w:pPr>
              <w:widowControl w:val="0"/>
              <w:pBdr>
                <w:top w:val="nil"/>
                <w:left w:val="nil"/>
                <w:bottom w:val="nil"/>
                <w:right w:val="nil"/>
                <w:between w:val="nil"/>
              </w:pBdr>
              <w:spacing w:line="240" w:lineRule="auto"/>
              <w:rPr>
                <w:i/>
                <w:iCs/>
              </w:rPr>
            </w:pPr>
            <w:r w:rsidRPr="00A55CB7">
              <w:rPr>
                <w:i/>
                <w:iCs/>
                <w:color w:val="0B0C0C"/>
              </w:rPr>
              <w:t xml:space="preserve"> </w:t>
            </w:r>
          </w:p>
        </w:tc>
        <w:tc>
          <w:tcPr>
            <w:tcW w:w="2693" w:type="dxa"/>
            <w:shd w:val="clear" w:color="auto" w:fill="auto"/>
            <w:tcMar>
              <w:top w:w="100" w:type="dxa"/>
              <w:left w:w="100" w:type="dxa"/>
              <w:bottom w:w="100" w:type="dxa"/>
              <w:right w:w="100" w:type="dxa"/>
            </w:tcMar>
          </w:tcPr>
          <w:p w14:paraId="41DF2E5D"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2A028386"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3D7C6813" w14:textId="77777777" w:rsidR="005F5B1C" w:rsidRDefault="005F5B1C">
            <w:pPr>
              <w:widowControl w:val="0"/>
              <w:pBdr>
                <w:top w:val="nil"/>
                <w:left w:val="nil"/>
                <w:bottom w:val="nil"/>
                <w:right w:val="nil"/>
                <w:between w:val="nil"/>
              </w:pBdr>
              <w:spacing w:line="240" w:lineRule="auto"/>
            </w:pPr>
          </w:p>
        </w:tc>
      </w:tr>
      <w:tr w:rsidR="005F5B1C" w14:paraId="2A1705BE" w14:textId="77777777" w:rsidTr="00A5407C">
        <w:tc>
          <w:tcPr>
            <w:tcW w:w="511" w:type="dxa"/>
            <w:shd w:val="clear" w:color="auto" w:fill="auto"/>
            <w:tcMar>
              <w:top w:w="100" w:type="dxa"/>
              <w:left w:w="100" w:type="dxa"/>
              <w:bottom w:w="100" w:type="dxa"/>
              <w:right w:w="100" w:type="dxa"/>
            </w:tcMar>
          </w:tcPr>
          <w:p w14:paraId="784F0444" w14:textId="77777777" w:rsidR="005F5B1C" w:rsidRDefault="004A4CF3">
            <w:pPr>
              <w:widowControl w:val="0"/>
              <w:pBdr>
                <w:top w:val="nil"/>
                <w:left w:val="nil"/>
                <w:bottom w:val="nil"/>
                <w:right w:val="nil"/>
                <w:between w:val="nil"/>
              </w:pBdr>
              <w:spacing w:line="240" w:lineRule="auto"/>
            </w:pPr>
            <w:r>
              <w:t>3.</w:t>
            </w:r>
          </w:p>
        </w:tc>
        <w:tc>
          <w:tcPr>
            <w:tcW w:w="7134" w:type="dxa"/>
            <w:shd w:val="clear" w:color="auto" w:fill="auto"/>
            <w:tcMar>
              <w:top w:w="100" w:type="dxa"/>
              <w:left w:w="100" w:type="dxa"/>
              <w:bottom w:w="100" w:type="dxa"/>
              <w:right w:w="100" w:type="dxa"/>
            </w:tcMar>
          </w:tcPr>
          <w:p w14:paraId="4C73986D" w14:textId="77777777" w:rsidR="00A55CB7" w:rsidRDefault="004A4CF3">
            <w:pPr>
              <w:widowControl w:val="0"/>
              <w:pBdr>
                <w:top w:val="nil"/>
                <w:left w:val="nil"/>
                <w:bottom w:val="nil"/>
                <w:right w:val="nil"/>
                <w:between w:val="nil"/>
              </w:pBdr>
              <w:spacing w:line="240" w:lineRule="auto"/>
            </w:pPr>
            <w:r>
              <w:t xml:space="preserve">Establish how </w:t>
            </w:r>
            <w:r w:rsidR="00B94830">
              <w:t xml:space="preserve">the SAB </w:t>
            </w:r>
            <w:r>
              <w:t>will hold partners to account and gain assurance of the effectiveness of its arrangements</w:t>
            </w:r>
          </w:p>
          <w:p w14:paraId="0A639F84" w14:textId="69534BC7" w:rsidR="00A55CB7" w:rsidRDefault="00A55CB7">
            <w:pPr>
              <w:widowControl w:val="0"/>
              <w:pBdr>
                <w:top w:val="nil"/>
                <w:left w:val="nil"/>
                <w:bottom w:val="nil"/>
                <w:right w:val="nil"/>
                <w:between w:val="nil"/>
              </w:pBdr>
              <w:spacing w:line="240" w:lineRule="auto"/>
            </w:pPr>
          </w:p>
        </w:tc>
        <w:tc>
          <w:tcPr>
            <w:tcW w:w="2693" w:type="dxa"/>
            <w:shd w:val="clear" w:color="auto" w:fill="auto"/>
            <w:tcMar>
              <w:top w:w="100" w:type="dxa"/>
              <w:left w:w="100" w:type="dxa"/>
              <w:bottom w:w="100" w:type="dxa"/>
              <w:right w:w="100" w:type="dxa"/>
            </w:tcMar>
          </w:tcPr>
          <w:p w14:paraId="2AEB3357"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1C1D66C7"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2EFC8F6D" w14:textId="77777777" w:rsidR="005F5B1C" w:rsidRDefault="005F5B1C">
            <w:pPr>
              <w:widowControl w:val="0"/>
              <w:pBdr>
                <w:top w:val="nil"/>
                <w:left w:val="nil"/>
                <w:bottom w:val="nil"/>
                <w:right w:val="nil"/>
                <w:between w:val="nil"/>
              </w:pBdr>
              <w:spacing w:line="240" w:lineRule="auto"/>
            </w:pPr>
          </w:p>
        </w:tc>
      </w:tr>
      <w:tr w:rsidR="005F5B1C" w14:paraId="1434EA07" w14:textId="77777777" w:rsidTr="00A5407C">
        <w:tc>
          <w:tcPr>
            <w:tcW w:w="511" w:type="dxa"/>
            <w:shd w:val="clear" w:color="auto" w:fill="auto"/>
            <w:tcMar>
              <w:top w:w="100" w:type="dxa"/>
              <w:left w:w="100" w:type="dxa"/>
              <w:bottom w:w="100" w:type="dxa"/>
              <w:right w:w="100" w:type="dxa"/>
            </w:tcMar>
          </w:tcPr>
          <w:p w14:paraId="504405E4" w14:textId="77777777" w:rsidR="005F5B1C" w:rsidRDefault="004A4CF3">
            <w:pPr>
              <w:widowControl w:val="0"/>
              <w:pBdr>
                <w:top w:val="nil"/>
                <w:left w:val="nil"/>
                <w:bottom w:val="nil"/>
                <w:right w:val="nil"/>
                <w:between w:val="nil"/>
              </w:pBdr>
              <w:spacing w:line="240" w:lineRule="auto"/>
            </w:pPr>
            <w:r>
              <w:t>4.</w:t>
            </w:r>
          </w:p>
        </w:tc>
        <w:tc>
          <w:tcPr>
            <w:tcW w:w="7134" w:type="dxa"/>
            <w:shd w:val="clear" w:color="auto" w:fill="auto"/>
            <w:tcMar>
              <w:top w:w="100" w:type="dxa"/>
              <w:left w:w="100" w:type="dxa"/>
              <w:bottom w:w="100" w:type="dxa"/>
              <w:right w:w="100" w:type="dxa"/>
            </w:tcMar>
          </w:tcPr>
          <w:p w14:paraId="11FC2AB9" w14:textId="77777777" w:rsidR="005F5B1C" w:rsidRPr="00A55CB7" w:rsidRDefault="004A4CF3">
            <w:pPr>
              <w:widowControl w:val="0"/>
              <w:pBdr>
                <w:top w:val="nil"/>
                <w:left w:val="nil"/>
                <w:bottom w:val="nil"/>
                <w:right w:val="nil"/>
                <w:between w:val="nil"/>
              </w:pBdr>
              <w:spacing w:line="240" w:lineRule="auto"/>
              <w:rPr>
                <w:i/>
                <w:iCs/>
                <w:color w:val="0B0C0C"/>
              </w:rPr>
            </w:pPr>
            <w:r>
              <w:rPr>
                <w:color w:val="0B0C0C"/>
              </w:rPr>
              <w:t>Determine its arrangements for peer review and self-audit</w:t>
            </w:r>
            <w:r w:rsidR="00B94830">
              <w:rPr>
                <w:color w:val="0B0C0C"/>
              </w:rPr>
              <w:t xml:space="preserve"> </w:t>
            </w:r>
            <w:r w:rsidR="00B94830" w:rsidRPr="00A55CB7">
              <w:rPr>
                <w:i/>
                <w:iCs/>
                <w:color w:val="0B0C0C"/>
              </w:rPr>
              <w:t xml:space="preserve">and challenge </w:t>
            </w:r>
          </w:p>
          <w:p w14:paraId="743E94E0" w14:textId="77777777" w:rsidR="00A55CB7" w:rsidRDefault="00A55CB7">
            <w:pPr>
              <w:widowControl w:val="0"/>
              <w:pBdr>
                <w:top w:val="nil"/>
                <w:left w:val="nil"/>
                <w:bottom w:val="nil"/>
                <w:right w:val="nil"/>
                <w:between w:val="nil"/>
              </w:pBdr>
              <w:spacing w:line="240" w:lineRule="auto"/>
            </w:pPr>
          </w:p>
          <w:p w14:paraId="48E10D73" w14:textId="77777777" w:rsidR="00A55CB7" w:rsidRDefault="00A55CB7">
            <w:pPr>
              <w:widowControl w:val="0"/>
              <w:pBdr>
                <w:top w:val="nil"/>
                <w:left w:val="nil"/>
                <w:bottom w:val="nil"/>
                <w:right w:val="nil"/>
                <w:between w:val="nil"/>
              </w:pBdr>
              <w:spacing w:line="240" w:lineRule="auto"/>
              <w:rPr>
                <w:i/>
                <w:iCs/>
              </w:rPr>
            </w:pPr>
            <w:r w:rsidRPr="00A55CB7">
              <w:rPr>
                <w:i/>
                <w:iCs/>
              </w:rPr>
              <w:t>What mechanisms exist and report on this activity?</w:t>
            </w:r>
          </w:p>
          <w:p w14:paraId="5CA2DAB0" w14:textId="03E37A8C" w:rsidR="00A55CB7" w:rsidRPr="00A55CB7" w:rsidRDefault="00A55CB7">
            <w:pPr>
              <w:widowControl w:val="0"/>
              <w:pBdr>
                <w:top w:val="nil"/>
                <w:left w:val="nil"/>
                <w:bottom w:val="nil"/>
                <w:right w:val="nil"/>
                <w:between w:val="nil"/>
              </w:pBdr>
              <w:spacing w:line="240" w:lineRule="auto"/>
              <w:rPr>
                <w:i/>
                <w:iCs/>
              </w:rPr>
            </w:pPr>
          </w:p>
        </w:tc>
        <w:tc>
          <w:tcPr>
            <w:tcW w:w="2693" w:type="dxa"/>
            <w:shd w:val="clear" w:color="auto" w:fill="auto"/>
            <w:tcMar>
              <w:top w:w="100" w:type="dxa"/>
              <w:left w:w="100" w:type="dxa"/>
              <w:bottom w:w="100" w:type="dxa"/>
              <w:right w:w="100" w:type="dxa"/>
            </w:tcMar>
          </w:tcPr>
          <w:p w14:paraId="6EAC6A20"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677045CF"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5932FD86" w14:textId="77777777" w:rsidR="005F5B1C" w:rsidRDefault="005F5B1C">
            <w:pPr>
              <w:widowControl w:val="0"/>
              <w:pBdr>
                <w:top w:val="nil"/>
                <w:left w:val="nil"/>
                <w:bottom w:val="nil"/>
                <w:right w:val="nil"/>
                <w:between w:val="nil"/>
              </w:pBdr>
              <w:spacing w:line="240" w:lineRule="auto"/>
            </w:pPr>
          </w:p>
        </w:tc>
      </w:tr>
      <w:tr w:rsidR="005F5B1C" w14:paraId="6BA48C6B" w14:textId="77777777" w:rsidTr="00A5407C">
        <w:tc>
          <w:tcPr>
            <w:tcW w:w="511" w:type="dxa"/>
            <w:shd w:val="clear" w:color="auto" w:fill="auto"/>
            <w:tcMar>
              <w:top w:w="100" w:type="dxa"/>
              <w:left w:w="100" w:type="dxa"/>
              <w:bottom w:w="100" w:type="dxa"/>
              <w:right w:w="100" w:type="dxa"/>
            </w:tcMar>
          </w:tcPr>
          <w:p w14:paraId="4D02DB0B" w14:textId="77777777" w:rsidR="005F5B1C" w:rsidRDefault="004A4CF3">
            <w:pPr>
              <w:widowControl w:val="0"/>
              <w:pBdr>
                <w:top w:val="nil"/>
                <w:left w:val="nil"/>
                <w:bottom w:val="nil"/>
                <w:right w:val="nil"/>
                <w:between w:val="nil"/>
              </w:pBdr>
              <w:spacing w:line="240" w:lineRule="auto"/>
            </w:pPr>
            <w:r>
              <w:lastRenderedPageBreak/>
              <w:t>5.</w:t>
            </w:r>
          </w:p>
        </w:tc>
        <w:tc>
          <w:tcPr>
            <w:tcW w:w="7134" w:type="dxa"/>
            <w:shd w:val="clear" w:color="auto" w:fill="auto"/>
            <w:tcMar>
              <w:top w:w="100" w:type="dxa"/>
              <w:left w:w="100" w:type="dxa"/>
              <w:bottom w:w="100" w:type="dxa"/>
              <w:right w:w="100" w:type="dxa"/>
            </w:tcMar>
          </w:tcPr>
          <w:p w14:paraId="019A204C" w14:textId="77AED553" w:rsidR="005F5B1C" w:rsidRDefault="004A4CF3">
            <w:pPr>
              <w:widowControl w:val="0"/>
              <w:pBdr>
                <w:top w:val="nil"/>
                <w:left w:val="nil"/>
                <w:bottom w:val="nil"/>
                <w:right w:val="nil"/>
                <w:between w:val="nil"/>
              </w:pBdr>
              <w:spacing w:line="240" w:lineRule="auto"/>
              <w:rPr>
                <w:color w:val="0B0C0C"/>
              </w:rPr>
            </w:pPr>
            <w:r>
              <w:rPr>
                <w:color w:val="0B0C0C"/>
              </w:rPr>
              <w:t>Establish mechanisms for developing policies and strategies for protecting adults which should be formulated, not only in collaboration and consultation with all relevant agencies but also take account of the views of adults who have needs for care and support, their families, advocates and carer representatives</w:t>
            </w:r>
          </w:p>
          <w:p w14:paraId="093AC4D8" w14:textId="0BE523FF" w:rsidR="0014157C" w:rsidRDefault="0014157C">
            <w:pPr>
              <w:widowControl w:val="0"/>
              <w:pBdr>
                <w:top w:val="nil"/>
                <w:left w:val="nil"/>
                <w:bottom w:val="nil"/>
                <w:right w:val="nil"/>
                <w:between w:val="nil"/>
              </w:pBdr>
              <w:spacing w:line="240" w:lineRule="auto"/>
              <w:rPr>
                <w:color w:val="0B0C0C"/>
              </w:rPr>
            </w:pPr>
            <w:r>
              <w:rPr>
                <w:color w:val="0B0C0C"/>
              </w:rPr>
              <w:t>How are People with Lived Experience involved for co</w:t>
            </w:r>
            <w:r w:rsidR="00946B79">
              <w:rPr>
                <w:color w:val="0B0C0C"/>
              </w:rPr>
              <w:t>-</w:t>
            </w:r>
            <w:r>
              <w:rPr>
                <w:color w:val="0B0C0C"/>
              </w:rPr>
              <w:t>production?</w:t>
            </w:r>
          </w:p>
          <w:p w14:paraId="10D5BB49" w14:textId="77777777" w:rsidR="005F5B1C" w:rsidRDefault="004A4CF3">
            <w:pPr>
              <w:widowControl w:val="0"/>
              <w:pBdr>
                <w:top w:val="nil"/>
                <w:left w:val="nil"/>
                <w:bottom w:val="nil"/>
                <w:right w:val="nil"/>
                <w:between w:val="nil"/>
              </w:pBdr>
              <w:spacing w:line="240" w:lineRule="auto"/>
              <w:rPr>
                <w:color w:val="0B0C0C"/>
              </w:rPr>
            </w:pPr>
            <w:r>
              <w:rPr>
                <w:color w:val="0B0C0C"/>
              </w:rPr>
              <w:t xml:space="preserve"> </w:t>
            </w:r>
          </w:p>
        </w:tc>
        <w:tc>
          <w:tcPr>
            <w:tcW w:w="2693" w:type="dxa"/>
            <w:shd w:val="clear" w:color="auto" w:fill="auto"/>
            <w:tcMar>
              <w:top w:w="100" w:type="dxa"/>
              <w:left w:w="100" w:type="dxa"/>
              <w:bottom w:w="100" w:type="dxa"/>
              <w:right w:w="100" w:type="dxa"/>
            </w:tcMar>
          </w:tcPr>
          <w:p w14:paraId="727E916C"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7C9DC086"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4AEFC6A5" w14:textId="77777777" w:rsidR="005F5B1C" w:rsidRDefault="005F5B1C">
            <w:pPr>
              <w:widowControl w:val="0"/>
              <w:pBdr>
                <w:top w:val="nil"/>
                <w:left w:val="nil"/>
                <w:bottom w:val="nil"/>
                <w:right w:val="nil"/>
                <w:between w:val="nil"/>
              </w:pBdr>
              <w:spacing w:line="240" w:lineRule="auto"/>
            </w:pPr>
          </w:p>
        </w:tc>
      </w:tr>
      <w:tr w:rsidR="005F5B1C" w14:paraId="012D75F9" w14:textId="77777777" w:rsidTr="00A5407C">
        <w:tc>
          <w:tcPr>
            <w:tcW w:w="511" w:type="dxa"/>
            <w:shd w:val="clear" w:color="auto" w:fill="auto"/>
            <w:tcMar>
              <w:top w:w="100" w:type="dxa"/>
              <w:left w:w="100" w:type="dxa"/>
              <w:bottom w:w="100" w:type="dxa"/>
              <w:right w:w="100" w:type="dxa"/>
            </w:tcMar>
          </w:tcPr>
          <w:p w14:paraId="22ABD4F7" w14:textId="77777777" w:rsidR="005F5B1C" w:rsidRDefault="004A4CF3">
            <w:pPr>
              <w:widowControl w:val="0"/>
              <w:pBdr>
                <w:top w:val="nil"/>
                <w:left w:val="nil"/>
                <w:bottom w:val="nil"/>
                <w:right w:val="nil"/>
                <w:between w:val="nil"/>
              </w:pBdr>
              <w:spacing w:line="240" w:lineRule="auto"/>
            </w:pPr>
            <w:r>
              <w:t xml:space="preserve">6. </w:t>
            </w:r>
          </w:p>
        </w:tc>
        <w:tc>
          <w:tcPr>
            <w:tcW w:w="7134" w:type="dxa"/>
            <w:shd w:val="clear" w:color="auto" w:fill="auto"/>
            <w:tcMar>
              <w:top w:w="100" w:type="dxa"/>
              <w:left w:w="100" w:type="dxa"/>
              <w:bottom w:w="100" w:type="dxa"/>
              <w:right w:w="100" w:type="dxa"/>
            </w:tcMar>
          </w:tcPr>
          <w:p w14:paraId="3515D761" w14:textId="7CCDBE47" w:rsidR="005F5B1C" w:rsidRDefault="004A4CF3">
            <w:pPr>
              <w:widowControl w:val="0"/>
              <w:pBdr>
                <w:top w:val="nil"/>
                <w:left w:val="nil"/>
                <w:bottom w:val="nil"/>
                <w:right w:val="nil"/>
                <w:between w:val="nil"/>
              </w:pBdr>
              <w:spacing w:line="240" w:lineRule="auto"/>
              <w:rPr>
                <w:color w:val="0B0C0C"/>
              </w:rPr>
            </w:pPr>
            <w:r>
              <w:rPr>
                <w:color w:val="0B0C0C"/>
              </w:rPr>
              <w:t>Develop preventative strategies that aim to reduce instances of abuse and neglect in its area</w:t>
            </w:r>
          </w:p>
          <w:p w14:paraId="7C09B143" w14:textId="77777777" w:rsidR="00A55CB7" w:rsidRDefault="00A55CB7">
            <w:pPr>
              <w:widowControl w:val="0"/>
              <w:pBdr>
                <w:top w:val="nil"/>
                <w:left w:val="nil"/>
                <w:bottom w:val="nil"/>
                <w:right w:val="nil"/>
                <w:between w:val="nil"/>
              </w:pBdr>
              <w:spacing w:line="240" w:lineRule="auto"/>
              <w:rPr>
                <w:color w:val="0B0C0C"/>
              </w:rPr>
            </w:pPr>
          </w:p>
          <w:p w14:paraId="74DB688E" w14:textId="078903F4" w:rsidR="005F5B1C" w:rsidRPr="00A55CB7" w:rsidRDefault="00B94830">
            <w:pPr>
              <w:widowControl w:val="0"/>
              <w:pBdr>
                <w:top w:val="nil"/>
                <w:left w:val="nil"/>
                <w:bottom w:val="nil"/>
                <w:right w:val="nil"/>
                <w:between w:val="nil"/>
              </w:pBdr>
              <w:spacing w:line="240" w:lineRule="auto"/>
              <w:rPr>
                <w:i/>
                <w:iCs/>
                <w:color w:val="0B0C0C"/>
              </w:rPr>
            </w:pPr>
            <w:r w:rsidRPr="00A55CB7">
              <w:rPr>
                <w:i/>
                <w:iCs/>
                <w:color w:val="0B0C0C"/>
              </w:rPr>
              <w:t>What evidence base is used and outcome measurement</w:t>
            </w:r>
            <w:r w:rsidR="00A55CB7" w:rsidRPr="00A55CB7">
              <w:rPr>
                <w:i/>
                <w:iCs/>
                <w:color w:val="0B0C0C"/>
              </w:rPr>
              <w:t>s</w:t>
            </w:r>
            <w:r w:rsidRPr="00A55CB7">
              <w:rPr>
                <w:i/>
                <w:iCs/>
                <w:color w:val="0B0C0C"/>
              </w:rPr>
              <w:t>?</w:t>
            </w:r>
          </w:p>
          <w:p w14:paraId="21F4814D" w14:textId="1AE240C4" w:rsidR="00A55CB7" w:rsidRDefault="00A55CB7">
            <w:pPr>
              <w:widowControl w:val="0"/>
              <w:pBdr>
                <w:top w:val="nil"/>
                <w:left w:val="nil"/>
                <w:bottom w:val="nil"/>
                <w:right w:val="nil"/>
                <w:between w:val="nil"/>
              </w:pBdr>
              <w:spacing w:line="240" w:lineRule="auto"/>
              <w:rPr>
                <w:color w:val="0B0C0C"/>
              </w:rPr>
            </w:pPr>
          </w:p>
        </w:tc>
        <w:tc>
          <w:tcPr>
            <w:tcW w:w="2693" w:type="dxa"/>
            <w:shd w:val="clear" w:color="auto" w:fill="auto"/>
            <w:tcMar>
              <w:top w:w="100" w:type="dxa"/>
              <w:left w:w="100" w:type="dxa"/>
              <w:bottom w:w="100" w:type="dxa"/>
              <w:right w:w="100" w:type="dxa"/>
            </w:tcMar>
          </w:tcPr>
          <w:p w14:paraId="3C113161"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7AA017DF"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6AC0CAB5" w14:textId="77777777" w:rsidR="005F5B1C" w:rsidRDefault="005F5B1C">
            <w:pPr>
              <w:widowControl w:val="0"/>
              <w:pBdr>
                <w:top w:val="nil"/>
                <w:left w:val="nil"/>
                <w:bottom w:val="nil"/>
                <w:right w:val="nil"/>
                <w:between w:val="nil"/>
              </w:pBdr>
              <w:spacing w:line="240" w:lineRule="auto"/>
            </w:pPr>
          </w:p>
        </w:tc>
      </w:tr>
      <w:tr w:rsidR="005F5B1C" w14:paraId="0EC89F8F" w14:textId="77777777" w:rsidTr="00A5407C">
        <w:tc>
          <w:tcPr>
            <w:tcW w:w="511" w:type="dxa"/>
            <w:shd w:val="clear" w:color="auto" w:fill="auto"/>
            <w:tcMar>
              <w:top w:w="100" w:type="dxa"/>
              <w:left w:w="100" w:type="dxa"/>
              <w:bottom w:w="100" w:type="dxa"/>
              <w:right w:w="100" w:type="dxa"/>
            </w:tcMar>
          </w:tcPr>
          <w:p w14:paraId="48137A5E" w14:textId="77777777" w:rsidR="005F5B1C" w:rsidRDefault="004A4CF3">
            <w:pPr>
              <w:widowControl w:val="0"/>
              <w:pBdr>
                <w:top w:val="nil"/>
                <w:left w:val="nil"/>
                <w:bottom w:val="nil"/>
                <w:right w:val="nil"/>
                <w:between w:val="nil"/>
              </w:pBdr>
              <w:spacing w:line="240" w:lineRule="auto"/>
            </w:pPr>
            <w:r>
              <w:t>7.</w:t>
            </w:r>
          </w:p>
        </w:tc>
        <w:tc>
          <w:tcPr>
            <w:tcW w:w="7134" w:type="dxa"/>
            <w:shd w:val="clear" w:color="auto" w:fill="auto"/>
            <w:tcMar>
              <w:top w:w="100" w:type="dxa"/>
              <w:left w:w="100" w:type="dxa"/>
              <w:bottom w:w="100" w:type="dxa"/>
              <w:right w:w="100" w:type="dxa"/>
            </w:tcMar>
          </w:tcPr>
          <w:p w14:paraId="18A0392E" w14:textId="77777777" w:rsidR="005F5B1C" w:rsidRDefault="004A4CF3">
            <w:pPr>
              <w:widowControl w:val="0"/>
              <w:pBdr>
                <w:top w:val="nil"/>
                <w:left w:val="nil"/>
                <w:bottom w:val="nil"/>
                <w:right w:val="nil"/>
                <w:between w:val="nil"/>
              </w:pBdr>
              <w:spacing w:line="240" w:lineRule="auto"/>
              <w:rPr>
                <w:color w:val="0B0C0C"/>
              </w:rPr>
            </w:pPr>
            <w:r>
              <w:rPr>
                <w:color w:val="0B0C0C"/>
              </w:rPr>
              <w:t>Identify types of circumstances giving grounds for concern and when they should be considered as a referral to the local authority as an enquiry</w:t>
            </w:r>
          </w:p>
          <w:p w14:paraId="021F6B0B" w14:textId="77777777" w:rsidR="00A55CB7" w:rsidRDefault="00A55CB7">
            <w:pPr>
              <w:widowControl w:val="0"/>
              <w:pBdr>
                <w:top w:val="nil"/>
                <w:left w:val="nil"/>
                <w:bottom w:val="nil"/>
                <w:right w:val="nil"/>
                <w:between w:val="nil"/>
              </w:pBdr>
              <w:spacing w:line="240" w:lineRule="auto"/>
              <w:rPr>
                <w:color w:val="0B0C0C"/>
              </w:rPr>
            </w:pPr>
          </w:p>
          <w:p w14:paraId="6CA3097D" w14:textId="77777777" w:rsidR="00A55CB7" w:rsidRDefault="00A55CB7">
            <w:pPr>
              <w:widowControl w:val="0"/>
              <w:pBdr>
                <w:top w:val="nil"/>
                <w:left w:val="nil"/>
                <w:bottom w:val="nil"/>
                <w:right w:val="nil"/>
                <w:between w:val="nil"/>
              </w:pBdr>
              <w:spacing w:line="240" w:lineRule="auto"/>
              <w:rPr>
                <w:i/>
                <w:iCs/>
                <w:color w:val="0B0C0C"/>
              </w:rPr>
            </w:pPr>
            <w:r w:rsidRPr="00A55CB7">
              <w:rPr>
                <w:i/>
                <w:iCs/>
                <w:color w:val="0B0C0C"/>
              </w:rPr>
              <w:t xml:space="preserve">How is the SAB assured of </w:t>
            </w:r>
            <w:r>
              <w:rPr>
                <w:i/>
                <w:iCs/>
                <w:color w:val="0B0C0C"/>
              </w:rPr>
              <w:t xml:space="preserve">access and </w:t>
            </w:r>
            <w:r w:rsidRPr="00A55CB7">
              <w:rPr>
                <w:i/>
                <w:iCs/>
                <w:color w:val="0B0C0C"/>
              </w:rPr>
              <w:t>consistency in practice?</w:t>
            </w:r>
          </w:p>
          <w:p w14:paraId="2E4A48BC" w14:textId="46B6C4A7" w:rsidR="00A5407C" w:rsidRPr="00A55CB7" w:rsidRDefault="00A5407C">
            <w:pPr>
              <w:widowControl w:val="0"/>
              <w:pBdr>
                <w:top w:val="nil"/>
                <w:left w:val="nil"/>
                <w:bottom w:val="nil"/>
                <w:right w:val="nil"/>
                <w:between w:val="nil"/>
              </w:pBdr>
              <w:spacing w:line="240" w:lineRule="auto"/>
              <w:rPr>
                <w:i/>
                <w:iCs/>
                <w:color w:val="0B0C0C"/>
              </w:rPr>
            </w:pPr>
          </w:p>
        </w:tc>
        <w:tc>
          <w:tcPr>
            <w:tcW w:w="2693" w:type="dxa"/>
            <w:shd w:val="clear" w:color="auto" w:fill="auto"/>
            <w:tcMar>
              <w:top w:w="100" w:type="dxa"/>
              <w:left w:w="100" w:type="dxa"/>
              <w:bottom w:w="100" w:type="dxa"/>
              <w:right w:w="100" w:type="dxa"/>
            </w:tcMar>
          </w:tcPr>
          <w:p w14:paraId="72D51867"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74162BE3"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119EA911" w14:textId="77777777" w:rsidR="005F5B1C" w:rsidRDefault="005F5B1C">
            <w:pPr>
              <w:widowControl w:val="0"/>
              <w:pBdr>
                <w:top w:val="nil"/>
                <w:left w:val="nil"/>
                <w:bottom w:val="nil"/>
                <w:right w:val="nil"/>
                <w:between w:val="nil"/>
              </w:pBdr>
              <w:spacing w:line="240" w:lineRule="auto"/>
            </w:pPr>
          </w:p>
        </w:tc>
      </w:tr>
      <w:tr w:rsidR="005F5B1C" w14:paraId="1D8B4969" w14:textId="77777777" w:rsidTr="00A5407C">
        <w:tc>
          <w:tcPr>
            <w:tcW w:w="511" w:type="dxa"/>
            <w:shd w:val="clear" w:color="auto" w:fill="auto"/>
            <w:tcMar>
              <w:top w:w="100" w:type="dxa"/>
              <w:left w:w="100" w:type="dxa"/>
              <w:bottom w:w="100" w:type="dxa"/>
              <w:right w:w="100" w:type="dxa"/>
            </w:tcMar>
          </w:tcPr>
          <w:p w14:paraId="419DF522" w14:textId="77777777" w:rsidR="005F5B1C" w:rsidRDefault="004A4CF3">
            <w:pPr>
              <w:widowControl w:val="0"/>
              <w:pBdr>
                <w:top w:val="nil"/>
                <w:left w:val="nil"/>
                <w:bottom w:val="nil"/>
                <w:right w:val="nil"/>
                <w:between w:val="nil"/>
              </w:pBdr>
              <w:spacing w:line="240" w:lineRule="auto"/>
            </w:pPr>
            <w:r>
              <w:t>8.</w:t>
            </w:r>
          </w:p>
        </w:tc>
        <w:tc>
          <w:tcPr>
            <w:tcW w:w="7134" w:type="dxa"/>
            <w:shd w:val="clear" w:color="auto" w:fill="auto"/>
            <w:tcMar>
              <w:top w:w="100" w:type="dxa"/>
              <w:left w:w="100" w:type="dxa"/>
              <w:bottom w:w="100" w:type="dxa"/>
              <w:right w:w="100" w:type="dxa"/>
            </w:tcMar>
          </w:tcPr>
          <w:p w14:paraId="63D1FE6E" w14:textId="77777777" w:rsidR="005F5B1C" w:rsidRDefault="004A4CF3">
            <w:pPr>
              <w:widowControl w:val="0"/>
              <w:pBdr>
                <w:top w:val="nil"/>
                <w:left w:val="nil"/>
                <w:bottom w:val="nil"/>
                <w:right w:val="nil"/>
                <w:between w:val="nil"/>
              </w:pBdr>
              <w:spacing w:line="240" w:lineRule="auto"/>
              <w:rPr>
                <w:color w:val="0B0C0C"/>
              </w:rPr>
            </w:pPr>
            <w:r>
              <w:rPr>
                <w:color w:val="0B0C0C"/>
              </w:rPr>
              <w:t>Formulate guidance about the arrangements for managing adult safeguarding, and dealing with complaints, grievances and professional and administrative malpractice in relation to safeguarding adults</w:t>
            </w:r>
          </w:p>
          <w:p w14:paraId="0A1A9D14" w14:textId="77777777" w:rsidR="005F5B1C" w:rsidRDefault="004A4CF3">
            <w:pPr>
              <w:widowControl w:val="0"/>
              <w:pBdr>
                <w:top w:val="nil"/>
                <w:left w:val="nil"/>
                <w:bottom w:val="nil"/>
                <w:right w:val="nil"/>
                <w:between w:val="nil"/>
              </w:pBdr>
              <w:spacing w:line="240" w:lineRule="auto"/>
              <w:rPr>
                <w:color w:val="0B0C0C"/>
              </w:rPr>
            </w:pPr>
            <w:r>
              <w:rPr>
                <w:color w:val="0B0C0C"/>
              </w:rPr>
              <w:t xml:space="preserve"> </w:t>
            </w:r>
          </w:p>
        </w:tc>
        <w:tc>
          <w:tcPr>
            <w:tcW w:w="2693" w:type="dxa"/>
            <w:shd w:val="clear" w:color="auto" w:fill="auto"/>
            <w:tcMar>
              <w:top w:w="100" w:type="dxa"/>
              <w:left w:w="100" w:type="dxa"/>
              <w:bottom w:w="100" w:type="dxa"/>
              <w:right w:w="100" w:type="dxa"/>
            </w:tcMar>
          </w:tcPr>
          <w:p w14:paraId="3A08B6F2"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7B5F41F8"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1072C20E" w14:textId="77777777" w:rsidR="005F5B1C" w:rsidRDefault="005F5B1C">
            <w:pPr>
              <w:widowControl w:val="0"/>
              <w:pBdr>
                <w:top w:val="nil"/>
                <w:left w:val="nil"/>
                <w:bottom w:val="nil"/>
                <w:right w:val="nil"/>
                <w:between w:val="nil"/>
              </w:pBdr>
              <w:spacing w:line="240" w:lineRule="auto"/>
            </w:pPr>
          </w:p>
        </w:tc>
      </w:tr>
      <w:tr w:rsidR="005F5B1C" w14:paraId="3D77124C" w14:textId="77777777" w:rsidTr="00A5407C">
        <w:tc>
          <w:tcPr>
            <w:tcW w:w="511" w:type="dxa"/>
            <w:shd w:val="clear" w:color="auto" w:fill="auto"/>
            <w:tcMar>
              <w:top w:w="100" w:type="dxa"/>
              <w:left w:w="100" w:type="dxa"/>
              <w:bottom w:w="100" w:type="dxa"/>
              <w:right w:w="100" w:type="dxa"/>
            </w:tcMar>
          </w:tcPr>
          <w:p w14:paraId="038C0F13" w14:textId="77777777" w:rsidR="005F5B1C" w:rsidRDefault="004A4CF3">
            <w:pPr>
              <w:widowControl w:val="0"/>
              <w:pBdr>
                <w:top w:val="nil"/>
                <w:left w:val="nil"/>
                <w:bottom w:val="nil"/>
                <w:right w:val="nil"/>
                <w:between w:val="nil"/>
              </w:pBdr>
              <w:spacing w:line="240" w:lineRule="auto"/>
            </w:pPr>
            <w:r>
              <w:t>9.</w:t>
            </w:r>
          </w:p>
        </w:tc>
        <w:tc>
          <w:tcPr>
            <w:tcW w:w="7134" w:type="dxa"/>
            <w:shd w:val="clear" w:color="auto" w:fill="auto"/>
            <w:tcMar>
              <w:top w:w="100" w:type="dxa"/>
              <w:left w:w="100" w:type="dxa"/>
              <w:bottom w:w="100" w:type="dxa"/>
              <w:right w:w="100" w:type="dxa"/>
            </w:tcMar>
          </w:tcPr>
          <w:p w14:paraId="2F2AFBC8" w14:textId="77777777" w:rsidR="005F5B1C" w:rsidRDefault="004A4CF3">
            <w:pPr>
              <w:widowControl w:val="0"/>
              <w:pBdr>
                <w:top w:val="nil"/>
                <w:left w:val="nil"/>
                <w:bottom w:val="nil"/>
                <w:right w:val="nil"/>
                <w:between w:val="nil"/>
              </w:pBdr>
              <w:spacing w:line="240" w:lineRule="auto"/>
              <w:rPr>
                <w:color w:val="0B0C0C"/>
              </w:rPr>
            </w:pPr>
            <w:r>
              <w:rPr>
                <w:color w:val="0B0C0C"/>
              </w:rPr>
              <w:t>Develop strategies to deal with the impact of issues of race, ethnicity, religion, gender and gender orientation, sexual orientation, age, disadvantage and disability on abuse and neglect</w:t>
            </w:r>
          </w:p>
          <w:p w14:paraId="774F1F25" w14:textId="77777777" w:rsidR="00A55CB7" w:rsidRDefault="00A55CB7">
            <w:pPr>
              <w:widowControl w:val="0"/>
              <w:pBdr>
                <w:top w:val="nil"/>
                <w:left w:val="nil"/>
                <w:bottom w:val="nil"/>
                <w:right w:val="nil"/>
                <w:between w:val="nil"/>
              </w:pBdr>
              <w:spacing w:line="240" w:lineRule="auto"/>
              <w:rPr>
                <w:b/>
                <w:bCs/>
                <w:color w:val="0B0C0C"/>
              </w:rPr>
            </w:pPr>
          </w:p>
          <w:p w14:paraId="4E6F5F93" w14:textId="77777777" w:rsidR="005F5B1C" w:rsidRDefault="00646BF4">
            <w:pPr>
              <w:widowControl w:val="0"/>
              <w:pBdr>
                <w:top w:val="nil"/>
                <w:left w:val="nil"/>
                <w:bottom w:val="nil"/>
                <w:right w:val="nil"/>
                <w:between w:val="nil"/>
              </w:pBdr>
              <w:spacing w:line="240" w:lineRule="auto"/>
              <w:rPr>
                <w:i/>
                <w:iCs/>
                <w:color w:val="0B0C0C"/>
              </w:rPr>
            </w:pPr>
            <w:r w:rsidRPr="00A55CB7">
              <w:rPr>
                <w:i/>
                <w:iCs/>
                <w:color w:val="0B0C0C"/>
              </w:rPr>
              <w:t>How do these relate to local health inequalities and focus on awareness raising of types of abuse.?</w:t>
            </w:r>
          </w:p>
          <w:p w14:paraId="1F0A041F" w14:textId="69DFEC0B" w:rsidR="00A55CB7" w:rsidRPr="00A55CB7" w:rsidRDefault="00A55CB7">
            <w:pPr>
              <w:widowControl w:val="0"/>
              <w:pBdr>
                <w:top w:val="nil"/>
                <w:left w:val="nil"/>
                <w:bottom w:val="nil"/>
                <w:right w:val="nil"/>
                <w:between w:val="nil"/>
              </w:pBdr>
              <w:spacing w:line="240" w:lineRule="auto"/>
              <w:rPr>
                <w:i/>
                <w:iCs/>
                <w:color w:val="0B0C0C"/>
              </w:rPr>
            </w:pPr>
          </w:p>
        </w:tc>
        <w:tc>
          <w:tcPr>
            <w:tcW w:w="2693" w:type="dxa"/>
            <w:shd w:val="clear" w:color="auto" w:fill="auto"/>
            <w:tcMar>
              <w:top w:w="100" w:type="dxa"/>
              <w:left w:w="100" w:type="dxa"/>
              <w:bottom w:w="100" w:type="dxa"/>
              <w:right w:w="100" w:type="dxa"/>
            </w:tcMar>
          </w:tcPr>
          <w:p w14:paraId="5E4CD248"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442BF6C3"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65A6722D" w14:textId="77777777" w:rsidR="005F5B1C" w:rsidRDefault="005F5B1C">
            <w:pPr>
              <w:widowControl w:val="0"/>
              <w:pBdr>
                <w:top w:val="nil"/>
                <w:left w:val="nil"/>
                <w:bottom w:val="nil"/>
                <w:right w:val="nil"/>
                <w:between w:val="nil"/>
              </w:pBdr>
              <w:spacing w:line="240" w:lineRule="auto"/>
            </w:pPr>
          </w:p>
        </w:tc>
      </w:tr>
      <w:tr w:rsidR="005F5B1C" w14:paraId="1F96A025" w14:textId="77777777" w:rsidTr="00A5407C">
        <w:tc>
          <w:tcPr>
            <w:tcW w:w="511" w:type="dxa"/>
            <w:shd w:val="clear" w:color="auto" w:fill="auto"/>
            <w:tcMar>
              <w:top w:w="100" w:type="dxa"/>
              <w:left w:w="100" w:type="dxa"/>
              <w:bottom w:w="100" w:type="dxa"/>
              <w:right w:w="100" w:type="dxa"/>
            </w:tcMar>
          </w:tcPr>
          <w:p w14:paraId="1C05C14F" w14:textId="77777777" w:rsidR="005F5B1C" w:rsidRDefault="004A4CF3">
            <w:pPr>
              <w:widowControl w:val="0"/>
              <w:pBdr>
                <w:top w:val="nil"/>
                <w:left w:val="nil"/>
                <w:bottom w:val="nil"/>
                <w:right w:val="nil"/>
                <w:between w:val="nil"/>
              </w:pBdr>
              <w:spacing w:line="240" w:lineRule="auto"/>
            </w:pPr>
            <w:r>
              <w:lastRenderedPageBreak/>
              <w:t>10.</w:t>
            </w:r>
          </w:p>
        </w:tc>
        <w:tc>
          <w:tcPr>
            <w:tcW w:w="7134" w:type="dxa"/>
            <w:shd w:val="clear" w:color="auto" w:fill="auto"/>
            <w:tcMar>
              <w:top w:w="100" w:type="dxa"/>
              <w:left w:w="100" w:type="dxa"/>
              <w:bottom w:w="100" w:type="dxa"/>
              <w:right w:w="100" w:type="dxa"/>
            </w:tcMar>
          </w:tcPr>
          <w:p w14:paraId="5634D3BE" w14:textId="77777777" w:rsidR="00A55CB7" w:rsidRDefault="004A4CF3">
            <w:pPr>
              <w:widowControl w:val="0"/>
              <w:pBdr>
                <w:top w:val="nil"/>
                <w:left w:val="nil"/>
                <w:bottom w:val="nil"/>
                <w:right w:val="nil"/>
                <w:between w:val="nil"/>
              </w:pBdr>
              <w:spacing w:line="240" w:lineRule="auto"/>
              <w:rPr>
                <w:color w:val="0B0C0C"/>
              </w:rPr>
            </w:pPr>
            <w:r>
              <w:rPr>
                <w:color w:val="0B0C0C"/>
              </w:rPr>
              <w:t xml:space="preserve">Balance the requirements of confidentiality with the consideration that, to protect adults, it may be necessary to share information on a ‘need-to-know </w:t>
            </w:r>
            <w:r w:rsidR="00B94830">
              <w:rPr>
                <w:color w:val="0B0C0C"/>
              </w:rPr>
              <w:t xml:space="preserve">basis’. </w:t>
            </w:r>
          </w:p>
          <w:p w14:paraId="23D5A30E" w14:textId="21B274BA" w:rsidR="005F5B1C" w:rsidRDefault="004A4CF3">
            <w:pPr>
              <w:widowControl w:val="0"/>
              <w:pBdr>
                <w:top w:val="nil"/>
                <w:left w:val="nil"/>
                <w:bottom w:val="nil"/>
                <w:right w:val="nil"/>
                <w:between w:val="nil"/>
              </w:pBdr>
              <w:spacing w:line="240" w:lineRule="auto"/>
              <w:rPr>
                <w:color w:val="0B0C0C"/>
              </w:rPr>
            </w:pPr>
            <w:r>
              <w:rPr>
                <w:color w:val="0B0C0C"/>
              </w:rPr>
              <w:t xml:space="preserve"> </w:t>
            </w:r>
          </w:p>
        </w:tc>
        <w:tc>
          <w:tcPr>
            <w:tcW w:w="2693" w:type="dxa"/>
            <w:shd w:val="clear" w:color="auto" w:fill="auto"/>
            <w:tcMar>
              <w:top w:w="100" w:type="dxa"/>
              <w:left w:w="100" w:type="dxa"/>
              <w:bottom w:w="100" w:type="dxa"/>
              <w:right w:w="100" w:type="dxa"/>
            </w:tcMar>
          </w:tcPr>
          <w:p w14:paraId="55DD2222"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1F734839"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24A66C54" w14:textId="77777777" w:rsidR="005F5B1C" w:rsidRDefault="005F5B1C">
            <w:pPr>
              <w:widowControl w:val="0"/>
              <w:pBdr>
                <w:top w:val="nil"/>
                <w:left w:val="nil"/>
                <w:bottom w:val="nil"/>
                <w:right w:val="nil"/>
                <w:between w:val="nil"/>
              </w:pBdr>
              <w:spacing w:line="240" w:lineRule="auto"/>
            </w:pPr>
          </w:p>
        </w:tc>
      </w:tr>
      <w:tr w:rsidR="005F5B1C" w14:paraId="653D145C" w14:textId="77777777" w:rsidTr="00A5407C">
        <w:tc>
          <w:tcPr>
            <w:tcW w:w="511" w:type="dxa"/>
            <w:shd w:val="clear" w:color="auto" w:fill="auto"/>
            <w:tcMar>
              <w:top w:w="100" w:type="dxa"/>
              <w:left w:w="100" w:type="dxa"/>
              <w:bottom w:w="100" w:type="dxa"/>
              <w:right w:w="100" w:type="dxa"/>
            </w:tcMar>
          </w:tcPr>
          <w:p w14:paraId="708A65CF" w14:textId="77777777" w:rsidR="005F5B1C" w:rsidRDefault="004A4CF3">
            <w:pPr>
              <w:widowControl w:val="0"/>
              <w:pBdr>
                <w:top w:val="nil"/>
                <w:left w:val="nil"/>
                <w:bottom w:val="nil"/>
                <w:right w:val="nil"/>
                <w:between w:val="nil"/>
              </w:pBdr>
              <w:spacing w:line="240" w:lineRule="auto"/>
            </w:pPr>
            <w:r>
              <w:t>11.</w:t>
            </w:r>
          </w:p>
        </w:tc>
        <w:tc>
          <w:tcPr>
            <w:tcW w:w="7134" w:type="dxa"/>
            <w:shd w:val="clear" w:color="auto" w:fill="auto"/>
            <w:tcMar>
              <w:top w:w="100" w:type="dxa"/>
              <w:left w:w="100" w:type="dxa"/>
              <w:bottom w:w="100" w:type="dxa"/>
              <w:right w:w="100" w:type="dxa"/>
            </w:tcMar>
          </w:tcPr>
          <w:p w14:paraId="0870A326" w14:textId="12462C7F" w:rsidR="00A55CB7" w:rsidRDefault="004A4CF3">
            <w:pPr>
              <w:widowControl w:val="0"/>
              <w:pBdr>
                <w:top w:val="nil"/>
                <w:left w:val="nil"/>
                <w:bottom w:val="nil"/>
                <w:right w:val="nil"/>
                <w:between w:val="nil"/>
              </w:pBdr>
              <w:spacing w:line="240" w:lineRule="auto"/>
              <w:rPr>
                <w:color w:val="0B0C0C"/>
              </w:rPr>
            </w:pPr>
            <w:r>
              <w:rPr>
                <w:color w:val="0B0C0C"/>
              </w:rPr>
              <w:t xml:space="preserve">Identify mechanisms for monitoring and reviewing the implementation and impact of policy and training </w:t>
            </w:r>
          </w:p>
        </w:tc>
        <w:tc>
          <w:tcPr>
            <w:tcW w:w="2693" w:type="dxa"/>
            <w:shd w:val="clear" w:color="auto" w:fill="auto"/>
            <w:tcMar>
              <w:top w:w="100" w:type="dxa"/>
              <w:left w:w="100" w:type="dxa"/>
              <w:bottom w:w="100" w:type="dxa"/>
              <w:right w:w="100" w:type="dxa"/>
            </w:tcMar>
          </w:tcPr>
          <w:p w14:paraId="642FA079"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122C4097"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46B69348" w14:textId="77777777" w:rsidR="005F5B1C" w:rsidRDefault="005F5B1C">
            <w:pPr>
              <w:widowControl w:val="0"/>
              <w:pBdr>
                <w:top w:val="nil"/>
                <w:left w:val="nil"/>
                <w:bottom w:val="nil"/>
                <w:right w:val="nil"/>
                <w:between w:val="nil"/>
              </w:pBdr>
              <w:spacing w:line="240" w:lineRule="auto"/>
            </w:pPr>
          </w:p>
        </w:tc>
      </w:tr>
      <w:tr w:rsidR="005F5B1C" w14:paraId="203428C1" w14:textId="77777777" w:rsidTr="00A5407C">
        <w:tc>
          <w:tcPr>
            <w:tcW w:w="511" w:type="dxa"/>
            <w:shd w:val="clear" w:color="auto" w:fill="auto"/>
            <w:tcMar>
              <w:top w:w="100" w:type="dxa"/>
              <w:left w:w="100" w:type="dxa"/>
              <w:bottom w:w="100" w:type="dxa"/>
              <w:right w:w="100" w:type="dxa"/>
            </w:tcMar>
          </w:tcPr>
          <w:p w14:paraId="7342FA24" w14:textId="77777777" w:rsidR="005F5B1C" w:rsidRDefault="004A4CF3">
            <w:pPr>
              <w:widowControl w:val="0"/>
              <w:pBdr>
                <w:top w:val="nil"/>
                <w:left w:val="nil"/>
                <w:bottom w:val="nil"/>
                <w:right w:val="nil"/>
                <w:between w:val="nil"/>
              </w:pBdr>
              <w:spacing w:line="240" w:lineRule="auto"/>
            </w:pPr>
            <w:r>
              <w:t>12.</w:t>
            </w:r>
          </w:p>
        </w:tc>
        <w:tc>
          <w:tcPr>
            <w:tcW w:w="7134" w:type="dxa"/>
            <w:shd w:val="clear" w:color="auto" w:fill="auto"/>
            <w:tcMar>
              <w:top w:w="100" w:type="dxa"/>
              <w:left w:w="100" w:type="dxa"/>
              <w:bottom w:w="100" w:type="dxa"/>
              <w:right w:w="100" w:type="dxa"/>
            </w:tcMar>
          </w:tcPr>
          <w:p w14:paraId="1616E942" w14:textId="12B496B0" w:rsidR="005F5B1C" w:rsidRDefault="004A4CF3">
            <w:pPr>
              <w:widowControl w:val="0"/>
              <w:pBdr>
                <w:top w:val="nil"/>
                <w:left w:val="nil"/>
                <w:bottom w:val="nil"/>
                <w:right w:val="nil"/>
                <w:between w:val="nil"/>
              </w:pBdr>
              <w:spacing w:line="240" w:lineRule="auto"/>
              <w:rPr>
                <w:color w:val="0B0C0C"/>
              </w:rPr>
            </w:pPr>
            <w:r>
              <w:rPr>
                <w:color w:val="0B0C0C"/>
              </w:rPr>
              <w:t xml:space="preserve">Carry out Safeguarding Adults Reviews </w:t>
            </w:r>
            <w:r w:rsidR="00A55CB7">
              <w:rPr>
                <w:color w:val="0B0C0C"/>
              </w:rPr>
              <w:t xml:space="preserve">(SARs) </w:t>
            </w:r>
            <w:r>
              <w:rPr>
                <w:color w:val="0B0C0C"/>
              </w:rPr>
              <w:t xml:space="preserve">and determine any publication arrangements  </w:t>
            </w:r>
          </w:p>
          <w:p w14:paraId="29BC5448" w14:textId="77777777" w:rsidR="00A55CB7" w:rsidRDefault="00A55CB7">
            <w:pPr>
              <w:widowControl w:val="0"/>
              <w:pBdr>
                <w:top w:val="nil"/>
                <w:left w:val="nil"/>
                <w:bottom w:val="nil"/>
                <w:right w:val="nil"/>
                <w:between w:val="nil"/>
              </w:pBdr>
              <w:spacing w:line="240" w:lineRule="auto"/>
              <w:rPr>
                <w:color w:val="0B0C0C"/>
              </w:rPr>
            </w:pPr>
          </w:p>
          <w:p w14:paraId="00EBFB18" w14:textId="18817520" w:rsidR="004D7D47" w:rsidRDefault="004D7D47">
            <w:pPr>
              <w:widowControl w:val="0"/>
              <w:pBdr>
                <w:top w:val="nil"/>
                <w:left w:val="nil"/>
                <w:bottom w:val="nil"/>
                <w:right w:val="nil"/>
                <w:between w:val="nil"/>
              </w:pBdr>
              <w:spacing w:line="240" w:lineRule="auto"/>
              <w:rPr>
                <w:i/>
                <w:iCs/>
                <w:color w:val="0B0C0C"/>
              </w:rPr>
            </w:pPr>
            <w:r w:rsidRPr="00A55CB7">
              <w:rPr>
                <w:i/>
                <w:iCs/>
                <w:color w:val="0B0C0C"/>
              </w:rPr>
              <w:t xml:space="preserve">How is SAR determination and process assured thorough use of </w:t>
            </w:r>
            <w:r w:rsidR="00646BF4" w:rsidRPr="00A55CB7">
              <w:rPr>
                <w:i/>
                <w:iCs/>
                <w:color w:val="0B0C0C"/>
              </w:rPr>
              <w:t xml:space="preserve">the </w:t>
            </w:r>
            <w:r w:rsidRPr="00A55CB7">
              <w:rPr>
                <w:i/>
                <w:iCs/>
                <w:color w:val="0B0C0C"/>
              </w:rPr>
              <w:t>S</w:t>
            </w:r>
            <w:r w:rsidR="00A55CB7" w:rsidRPr="00A55CB7">
              <w:rPr>
                <w:i/>
                <w:iCs/>
                <w:color w:val="0B0C0C"/>
              </w:rPr>
              <w:t>CIE</w:t>
            </w:r>
            <w:r w:rsidR="00646BF4" w:rsidRPr="00A55CB7">
              <w:rPr>
                <w:i/>
                <w:iCs/>
                <w:color w:val="0B0C0C"/>
              </w:rPr>
              <w:t xml:space="preserve"> SAR </w:t>
            </w:r>
            <w:r w:rsidRPr="00A55CB7">
              <w:rPr>
                <w:i/>
                <w:iCs/>
                <w:color w:val="0B0C0C"/>
              </w:rPr>
              <w:t>Quality Marker framework.</w:t>
            </w:r>
            <w:r w:rsidR="00A5407C">
              <w:rPr>
                <w:i/>
                <w:iCs/>
                <w:color w:val="0B0C0C"/>
              </w:rPr>
              <w:t xml:space="preserve"> </w:t>
            </w:r>
            <w:r w:rsidRPr="00A55CB7">
              <w:rPr>
                <w:i/>
                <w:iCs/>
                <w:color w:val="0B0C0C"/>
              </w:rPr>
              <w:t>How is learning assured</w:t>
            </w:r>
            <w:r w:rsidR="00A55CB7">
              <w:rPr>
                <w:i/>
                <w:iCs/>
                <w:color w:val="0B0C0C"/>
              </w:rPr>
              <w:t xml:space="preserve"> and impact captured</w:t>
            </w:r>
            <w:r w:rsidRPr="00A55CB7">
              <w:rPr>
                <w:i/>
                <w:iCs/>
                <w:color w:val="0B0C0C"/>
              </w:rPr>
              <w:t>?</w:t>
            </w:r>
          </w:p>
          <w:p w14:paraId="11CC47E3" w14:textId="77777777" w:rsidR="00A55CB7" w:rsidRPr="00A55CB7" w:rsidRDefault="00A55CB7">
            <w:pPr>
              <w:widowControl w:val="0"/>
              <w:pBdr>
                <w:top w:val="nil"/>
                <w:left w:val="nil"/>
                <w:bottom w:val="nil"/>
                <w:right w:val="nil"/>
                <w:between w:val="nil"/>
              </w:pBdr>
              <w:spacing w:line="240" w:lineRule="auto"/>
              <w:rPr>
                <w:i/>
                <w:iCs/>
                <w:color w:val="0B0C0C"/>
              </w:rPr>
            </w:pPr>
          </w:p>
          <w:p w14:paraId="188A0352" w14:textId="58ADD7EE" w:rsidR="004D7D47" w:rsidRDefault="004D7D47">
            <w:pPr>
              <w:widowControl w:val="0"/>
              <w:pBdr>
                <w:top w:val="nil"/>
                <w:left w:val="nil"/>
                <w:bottom w:val="nil"/>
                <w:right w:val="nil"/>
                <w:between w:val="nil"/>
              </w:pBdr>
              <w:spacing w:line="240" w:lineRule="auto"/>
              <w:rPr>
                <w:i/>
                <w:iCs/>
                <w:color w:val="0B0C0C"/>
              </w:rPr>
            </w:pPr>
            <w:r w:rsidRPr="00A55CB7">
              <w:rPr>
                <w:i/>
                <w:iCs/>
                <w:color w:val="0B0C0C"/>
              </w:rPr>
              <w:t xml:space="preserve">How </w:t>
            </w:r>
            <w:r w:rsidR="00A55CB7">
              <w:rPr>
                <w:i/>
                <w:iCs/>
                <w:color w:val="0B0C0C"/>
              </w:rPr>
              <w:t>is insight from other SARs,</w:t>
            </w:r>
            <w:r w:rsidRPr="00A55CB7">
              <w:rPr>
                <w:i/>
                <w:iCs/>
                <w:color w:val="0B0C0C"/>
              </w:rPr>
              <w:t xml:space="preserve"> regional and national SAR</w:t>
            </w:r>
            <w:r w:rsidR="00A55CB7">
              <w:rPr>
                <w:i/>
                <w:iCs/>
                <w:color w:val="0B0C0C"/>
              </w:rPr>
              <w:t xml:space="preserve"> work</w:t>
            </w:r>
            <w:r w:rsidRPr="00A55CB7">
              <w:rPr>
                <w:i/>
                <w:iCs/>
                <w:color w:val="0B0C0C"/>
              </w:rPr>
              <w:t xml:space="preserve"> used? What use has/is made of the National Review of SARs and </w:t>
            </w:r>
            <w:r w:rsidR="00A5407C">
              <w:rPr>
                <w:i/>
                <w:iCs/>
                <w:color w:val="0B0C0C"/>
              </w:rPr>
              <w:t>similar resources</w:t>
            </w:r>
            <w:r w:rsidR="00A55CB7">
              <w:rPr>
                <w:i/>
                <w:iCs/>
                <w:color w:val="0B0C0C"/>
              </w:rPr>
              <w:t>?</w:t>
            </w:r>
          </w:p>
          <w:p w14:paraId="6B83266B" w14:textId="7390E40F" w:rsidR="00A55CB7" w:rsidRDefault="00A55CB7">
            <w:pPr>
              <w:widowControl w:val="0"/>
              <w:pBdr>
                <w:top w:val="nil"/>
                <w:left w:val="nil"/>
                <w:bottom w:val="nil"/>
                <w:right w:val="nil"/>
                <w:between w:val="nil"/>
              </w:pBdr>
              <w:spacing w:line="240" w:lineRule="auto"/>
              <w:rPr>
                <w:color w:val="0B0C0C"/>
              </w:rPr>
            </w:pPr>
          </w:p>
        </w:tc>
        <w:tc>
          <w:tcPr>
            <w:tcW w:w="2693" w:type="dxa"/>
            <w:shd w:val="clear" w:color="auto" w:fill="auto"/>
            <w:tcMar>
              <w:top w:w="100" w:type="dxa"/>
              <w:left w:w="100" w:type="dxa"/>
              <w:bottom w:w="100" w:type="dxa"/>
              <w:right w:w="100" w:type="dxa"/>
            </w:tcMar>
          </w:tcPr>
          <w:p w14:paraId="2165D414"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5A85CAD2"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59C2C609" w14:textId="77777777" w:rsidR="005F5B1C" w:rsidRDefault="005F5B1C">
            <w:pPr>
              <w:widowControl w:val="0"/>
              <w:pBdr>
                <w:top w:val="nil"/>
                <w:left w:val="nil"/>
                <w:bottom w:val="nil"/>
                <w:right w:val="nil"/>
                <w:between w:val="nil"/>
              </w:pBdr>
              <w:spacing w:line="240" w:lineRule="auto"/>
            </w:pPr>
          </w:p>
        </w:tc>
      </w:tr>
      <w:tr w:rsidR="005F5B1C" w14:paraId="39A193BC" w14:textId="77777777" w:rsidTr="00A5407C">
        <w:tc>
          <w:tcPr>
            <w:tcW w:w="511" w:type="dxa"/>
            <w:shd w:val="clear" w:color="auto" w:fill="auto"/>
            <w:tcMar>
              <w:top w:w="100" w:type="dxa"/>
              <w:left w:w="100" w:type="dxa"/>
              <w:bottom w:w="100" w:type="dxa"/>
              <w:right w:w="100" w:type="dxa"/>
            </w:tcMar>
          </w:tcPr>
          <w:p w14:paraId="0C0C33A8" w14:textId="77777777" w:rsidR="005F5B1C" w:rsidRDefault="004A4CF3">
            <w:pPr>
              <w:widowControl w:val="0"/>
              <w:pBdr>
                <w:top w:val="nil"/>
                <w:left w:val="nil"/>
                <w:bottom w:val="nil"/>
                <w:right w:val="nil"/>
                <w:between w:val="nil"/>
              </w:pBdr>
              <w:spacing w:line="240" w:lineRule="auto"/>
            </w:pPr>
            <w:r>
              <w:t>13.</w:t>
            </w:r>
          </w:p>
        </w:tc>
        <w:tc>
          <w:tcPr>
            <w:tcW w:w="7134" w:type="dxa"/>
            <w:shd w:val="clear" w:color="auto" w:fill="auto"/>
            <w:tcMar>
              <w:top w:w="100" w:type="dxa"/>
              <w:left w:w="100" w:type="dxa"/>
              <w:bottom w:w="100" w:type="dxa"/>
              <w:right w:w="100" w:type="dxa"/>
            </w:tcMar>
          </w:tcPr>
          <w:p w14:paraId="1A547B5F" w14:textId="70A2B783" w:rsidR="005F5B1C" w:rsidRDefault="004A4CF3">
            <w:pPr>
              <w:widowControl w:val="0"/>
              <w:pBdr>
                <w:top w:val="nil"/>
                <w:left w:val="nil"/>
                <w:bottom w:val="nil"/>
                <w:right w:val="nil"/>
                <w:between w:val="nil"/>
              </w:pBdr>
              <w:spacing w:line="240" w:lineRule="auto"/>
              <w:rPr>
                <w:color w:val="0B0C0C"/>
              </w:rPr>
            </w:pPr>
            <w:r>
              <w:rPr>
                <w:color w:val="0B0C0C"/>
              </w:rPr>
              <w:t>Produce a strategic plan and an annual report</w:t>
            </w:r>
            <w:r w:rsidR="00477878">
              <w:rPr>
                <w:color w:val="0B0C0C"/>
              </w:rPr>
              <w:t>, and how it reflects the MSP framework, 6 key principles and engagement with People with Lived Experience, divers</w:t>
            </w:r>
            <w:r w:rsidR="004D7D47">
              <w:rPr>
                <w:color w:val="0B0C0C"/>
              </w:rPr>
              <w:t>e</w:t>
            </w:r>
            <w:r w:rsidR="00477878">
              <w:rPr>
                <w:color w:val="0B0C0C"/>
              </w:rPr>
              <w:t xml:space="preserve"> community groups. </w:t>
            </w:r>
          </w:p>
          <w:p w14:paraId="2D67208A" w14:textId="77777777" w:rsidR="00946B79" w:rsidRDefault="00946B79">
            <w:pPr>
              <w:widowControl w:val="0"/>
              <w:pBdr>
                <w:top w:val="nil"/>
                <w:left w:val="nil"/>
                <w:bottom w:val="nil"/>
                <w:right w:val="nil"/>
                <w:between w:val="nil"/>
              </w:pBdr>
              <w:spacing w:line="240" w:lineRule="auto"/>
              <w:rPr>
                <w:color w:val="0B0C0C"/>
              </w:rPr>
            </w:pPr>
          </w:p>
          <w:p w14:paraId="4B2668B5" w14:textId="4E0D3A5D" w:rsidR="00FC7057" w:rsidRPr="00A55CB7" w:rsidRDefault="00FC7057">
            <w:pPr>
              <w:widowControl w:val="0"/>
              <w:pBdr>
                <w:top w:val="nil"/>
                <w:left w:val="nil"/>
                <w:bottom w:val="nil"/>
                <w:right w:val="nil"/>
                <w:between w:val="nil"/>
              </w:pBdr>
              <w:spacing w:line="240" w:lineRule="auto"/>
              <w:rPr>
                <w:i/>
                <w:iCs/>
                <w:color w:val="0B0C0C"/>
              </w:rPr>
            </w:pPr>
            <w:r w:rsidRPr="00A55CB7">
              <w:rPr>
                <w:i/>
                <w:iCs/>
                <w:color w:val="0B0C0C"/>
              </w:rPr>
              <w:t xml:space="preserve">How are other </w:t>
            </w:r>
            <w:r w:rsidR="00126323" w:rsidRPr="00A55CB7">
              <w:rPr>
                <w:i/>
                <w:iCs/>
                <w:color w:val="0B0C0C"/>
              </w:rPr>
              <w:t>partnerships</w:t>
            </w:r>
            <w:r w:rsidRPr="00A55CB7">
              <w:rPr>
                <w:i/>
                <w:iCs/>
                <w:color w:val="0B0C0C"/>
              </w:rPr>
              <w:t xml:space="preserve"> involved and what are the outcomes?</w:t>
            </w:r>
          </w:p>
        </w:tc>
        <w:tc>
          <w:tcPr>
            <w:tcW w:w="2693" w:type="dxa"/>
            <w:shd w:val="clear" w:color="auto" w:fill="auto"/>
            <w:tcMar>
              <w:top w:w="100" w:type="dxa"/>
              <w:left w:w="100" w:type="dxa"/>
              <w:bottom w:w="100" w:type="dxa"/>
              <w:right w:w="100" w:type="dxa"/>
            </w:tcMar>
          </w:tcPr>
          <w:p w14:paraId="1B8BB5D5"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59CB6A32"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6BB5D462" w14:textId="77777777" w:rsidR="005F5B1C" w:rsidRDefault="005F5B1C">
            <w:pPr>
              <w:widowControl w:val="0"/>
              <w:pBdr>
                <w:top w:val="nil"/>
                <w:left w:val="nil"/>
                <w:bottom w:val="nil"/>
                <w:right w:val="nil"/>
                <w:between w:val="nil"/>
              </w:pBdr>
              <w:spacing w:line="240" w:lineRule="auto"/>
            </w:pPr>
          </w:p>
        </w:tc>
      </w:tr>
      <w:tr w:rsidR="005F5B1C" w14:paraId="426FF829" w14:textId="77777777" w:rsidTr="00A5407C">
        <w:tc>
          <w:tcPr>
            <w:tcW w:w="511" w:type="dxa"/>
            <w:shd w:val="clear" w:color="auto" w:fill="auto"/>
            <w:tcMar>
              <w:top w:w="100" w:type="dxa"/>
              <w:left w:w="100" w:type="dxa"/>
              <w:bottom w:w="100" w:type="dxa"/>
              <w:right w:w="100" w:type="dxa"/>
            </w:tcMar>
          </w:tcPr>
          <w:p w14:paraId="06AD6EF0" w14:textId="77777777" w:rsidR="005F5B1C" w:rsidRDefault="004A4CF3">
            <w:pPr>
              <w:widowControl w:val="0"/>
              <w:pBdr>
                <w:top w:val="nil"/>
                <w:left w:val="nil"/>
                <w:bottom w:val="nil"/>
                <w:right w:val="nil"/>
                <w:between w:val="nil"/>
              </w:pBdr>
              <w:spacing w:line="240" w:lineRule="auto"/>
            </w:pPr>
            <w:r>
              <w:t xml:space="preserve">14. </w:t>
            </w:r>
          </w:p>
        </w:tc>
        <w:tc>
          <w:tcPr>
            <w:tcW w:w="7134" w:type="dxa"/>
            <w:shd w:val="clear" w:color="auto" w:fill="auto"/>
            <w:tcMar>
              <w:top w:w="100" w:type="dxa"/>
              <w:left w:w="100" w:type="dxa"/>
              <w:bottom w:w="100" w:type="dxa"/>
              <w:right w:w="100" w:type="dxa"/>
            </w:tcMar>
          </w:tcPr>
          <w:p w14:paraId="4685A648" w14:textId="66D225F0" w:rsidR="00A5407C" w:rsidRDefault="004A4CF3">
            <w:pPr>
              <w:widowControl w:val="0"/>
              <w:pBdr>
                <w:top w:val="nil"/>
                <w:left w:val="nil"/>
                <w:bottom w:val="nil"/>
                <w:right w:val="nil"/>
                <w:between w:val="nil"/>
              </w:pBdr>
              <w:spacing w:line="240" w:lineRule="auto"/>
              <w:rPr>
                <w:color w:val="0B0C0C"/>
              </w:rPr>
            </w:pPr>
            <w:r>
              <w:rPr>
                <w:color w:val="0B0C0C"/>
              </w:rPr>
              <w:t xml:space="preserve">Evidence how SAB members have challenged one another and held other Boards to account  </w:t>
            </w:r>
          </w:p>
        </w:tc>
        <w:tc>
          <w:tcPr>
            <w:tcW w:w="2693" w:type="dxa"/>
            <w:shd w:val="clear" w:color="auto" w:fill="auto"/>
            <w:tcMar>
              <w:top w:w="100" w:type="dxa"/>
              <w:left w:w="100" w:type="dxa"/>
              <w:bottom w:w="100" w:type="dxa"/>
              <w:right w:w="100" w:type="dxa"/>
            </w:tcMar>
          </w:tcPr>
          <w:p w14:paraId="104901BC"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5BD43A26"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77C7AE20" w14:textId="77777777" w:rsidR="005F5B1C" w:rsidRDefault="005F5B1C">
            <w:pPr>
              <w:widowControl w:val="0"/>
              <w:pBdr>
                <w:top w:val="nil"/>
                <w:left w:val="nil"/>
                <w:bottom w:val="nil"/>
                <w:right w:val="nil"/>
                <w:between w:val="nil"/>
              </w:pBdr>
              <w:spacing w:line="240" w:lineRule="auto"/>
            </w:pPr>
          </w:p>
        </w:tc>
      </w:tr>
      <w:tr w:rsidR="005F5B1C" w14:paraId="5EF41D06" w14:textId="77777777" w:rsidTr="00A5407C">
        <w:tc>
          <w:tcPr>
            <w:tcW w:w="511" w:type="dxa"/>
            <w:shd w:val="clear" w:color="auto" w:fill="auto"/>
            <w:tcMar>
              <w:top w:w="100" w:type="dxa"/>
              <w:left w:w="100" w:type="dxa"/>
              <w:bottom w:w="100" w:type="dxa"/>
              <w:right w:w="100" w:type="dxa"/>
            </w:tcMar>
          </w:tcPr>
          <w:p w14:paraId="5C902485" w14:textId="77777777" w:rsidR="005F5B1C" w:rsidRDefault="004A4CF3">
            <w:pPr>
              <w:widowControl w:val="0"/>
              <w:pBdr>
                <w:top w:val="nil"/>
                <w:left w:val="nil"/>
                <w:bottom w:val="nil"/>
                <w:right w:val="nil"/>
                <w:between w:val="nil"/>
              </w:pBdr>
              <w:spacing w:line="240" w:lineRule="auto"/>
            </w:pPr>
            <w:r>
              <w:t>15.</w:t>
            </w:r>
          </w:p>
        </w:tc>
        <w:tc>
          <w:tcPr>
            <w:tcW w:w="7134" w:type="dxa"/>
            <w:shd w:val="clear" w:color="auto" w:fill="auto"/>
            <w:tcMar>
              <w:top w:w="100" w:type="dxa"/>
              <w:left w:w="100" w:type="dxa"/>
              <w:bottom w:w="100" w:type="dxa"/>
              <w:right w:w="100" w:type="dxa"/>
            </w:tcMar>
          </w:tcPr>
          <w:p w14:paraId="489F4E5D" w14:textId="25E8A69D" w:rsidR="005F5B1C" w:rsidRDefault="004A4CF3">
            <w:pPr>
              <w:widowControl w:val="0"/>
              <w:pBdr>
                <w:top w:val="nil"/>
                <w:left w:val="nil"/>
                <w:bottom w:val="nil"/>
                <w:right w:val="nil"/>
                <w:between w:val="nil"/>
              </w:pBdr>
              <w:spacing w:line="240" w:lineRule="auto"/>
              <w:rPr>
                <w:color w:val="0B0C0C"/>
              </w:rPr>
            </w:pPr>
            <w:r>
              <w:rPr>
                <w:color w:val="0B0C0C"/>
              </w:rPr>
              <w:t>Promote multi-agency training and consider any specialist training that may be required. Consider any scope to jointly commission some training with other partnerships, such as the</w:t>
            </w:r>
            <w:r w:rsidR="000D6F65">
              <w:rPr>
                <w:color w:val="0B0C0C"/>
              </w:rPr>
              <w:t xml:space="preserve"> </w:t>
            </w:r>
            <w:r w:rsidR="002E03AE">
              <w:rPr>
                <w:color w:val="0B0C0C"/>
              </w:rPr>
              <w:t>Childrens,</w:t>
            </w:r>
            <w:r>
              <w:rPr>
                <w:color w:val="0B0C0C"/>
              </w:rPr>
              <w:t xml:space="preserve"> Community Safety Partnership</w:t>
            </w:r>
            <w:r w:rsidR="002E03AE">
              <w:rPr>
                <w:color w:val="0B0C0C"/>
              </w:rPr>
              <w:t xml:space="preserve"> or other SABs</w:t>
            </w:r>
            <w:r w:rsidR="00A5407C">
              <w:rPr>
                <w:color w:val="0B0C0C"/>
              </w:rPr>
              <w:t>?</w:t>
            </w:r>
          </w:p>
        </w:tc>
        <w:tc>
          <w:tcPr>
            <w:tcW w:w="2693" w:type="dxa"/>
            <w:shd w:val="clear" w:color="auto" w:fill="auto"/>
            <w:tcMar>
              <w:top w:w="100" w:type="dxa"/>
              <w:left w:w="100" w:type="dxa"/>
              <w:bottom w:w="100" w:type="dxa"/>
              <w:right w:w="100" w:type="dxa"/>
            </w:tcMar>
          </w:tcPr>
          <w:p w14:paraId="228E3295" w14:textId="77777777" w:rsidR="005F5B1C" w:rsidRDefault="005F5B1C">
            <w:pPr>
              <w:widowControl w:val="0"/>
              <w:pBdr>
                <w:top w:val="nil"/>
                <w:left w:val="nil"/>
                <w:bottom w:val="nil"/>
                <w:right w:val="nil"/>
                <w:between w:val="nil"/>
              </w:pBdr>
              <w:spacing w:line="240" w:lineRule="auto"/>
            </w:pPr>
          </w:p>
        </w:tc>
        <w:tc>
          <w:tcPr>
            <w:tcW w:w="2552" w:type="dxa"/>
            <w:shd w:val="clear" w:color="auto" w:fill="auto"/>
            <w:tcMar>
              <w:top w:w="100" w:type="dxa"/>
              <w:left w:w="100" w:type="dxa"/>
              <w:bottom w:w="100" w:type="dxa"/>
              <w:right w:w="100" w:type="dxa"/>
            </w:tcMar>
          </w:tcPr>
          <w:p w14:paraId="44374E14" w14:textId="77777777" w:rsidR="005F5B1C" w:rsidRDefault="005F5B1C">
            <w:pPr>
              <w:widowControl w:val="0"/>
              <w:pBdr>
                <w:top w:val="nil"/>
                <w:left w:val="nil"/>
                <w:bottom w:val="nil"/>
                <w:right w:val="nil"/>
                <w:between w:val="nil"/>
              </w:pBdr>
              <w:spacing w:line="240" w:lineRule="auto"/>
            </w:pPr>
          </w:p>
        </w:tc>
        <w:tc>
          <w:tcPr>
            <w:tcW w:w="1060" w:type="dxa"/>
            <w:shd w:val="clear" w:color="auto" w:fill="auto"/>
            <w:tcMar>
              <w:top w:w="100" w:type="dxa"/>
              <w:left w:w="100" w:type="dxa"/>
              <w:bottom w:w="100" w:type="dxa"/>
              <w:right w:w="100" w:type="dxa"/>
            </w:tcMar>
          </w:tcPr>
          <w:p w14:paraId="18BB27D7" w14:textId="77777777" w:rsidR="005F5B1C" w:rsidRDefault="005F5B1C">
            <w:pPr>
              <w:widowControl w:val="0"/>
              <w:pBdr>
                <w:top w:val="nil"/>
                <w:left w:val="nil"/>
                <w:bottom w:val="nil"/>
                <w:right w:val="nil"/>
                <w:between w:val="nil"/>
              </w:pBdr>
              <w:spacing w:line="240" w:lineRule="auto"/>
            </w:pPr>
          </w:p>
        </w:tc>
      </w:tr>
    </w:tbl>
    <w:p w14:paraId="560A58AD" w14:textId="1127F8E1" w:rsidR="005F5B1C" w:rsidRDefault="00A5407C" w:rsidP="00A5407C">
      <w:pPr>
        <w:pBdr>
          <w:top w:val="none" w:sz="0" w:space="0" w:color="000000"/>
          <w:bottom w:val="none" w:sz="0" w:space="0" w:color="000000"/>
          <w:right w:val="none" w:sz="0" w:space="0" w:color="000000"/>
          <w:between w:val="none" w:sz="0" w:space="0" w:color="000000"/>
        </w:pBdr>
        <w:shd w:val="clear" w:color="auto" w:fill="FFFFFF"/>
        <w:spacing w:before="300" w:after="380" w:line="315" w:lineRule="auto"/>
        <w:rPr>
          <w:color w:val="0B0C0C"/>
        </w:rPr>
      </w:pPr>
      <w:r>
        <w:rPr>
          <w:color w:val="0B0C0C"/>
        </w:rPr>
        <w:t>15/11/22 Christabel Shawcross/Adi Cooper (</w:t>
      </w:r>
      <w:r w:rsidR="007A1E54">
        <w:rPr>
          <w:color w:val="0B0C0C"/>
        </w:rPr>
        <w:t>Care and Health Improvement Partnership/</w:t>
      </w:r>
      <w:r>
        <w:rPr>
          <w:color w:val="0B0C0C"/>
        </w:rPr>
        <w:t>Partners in Care and Health)</w:t>
      </w:r>
    </w:p>
    <w:sectPr w:rsidR="005F5B1C">
      <w:headerReference w:type="default" r:id="rId11"/>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95199" w14:textId="77777777" w:rsidR="00371977" w:rsidRDefault="00371977" w:rsidP="006A4A55">
      <w:pPr>
        <w:spacing w:line="240" w:lineRule="auto"/>
      </w:pPr>
      <w:r>
        <w:separator/>
      </w:r>
    </w:p>
  </w:endnote>
  <w:endnote w:type="continuationSeparator" w:id="0">
    <w:p w14:paraId="22895808" w14:textId="77777777" w:rsidR="00371977" w:rsidRDefault="00371977" w:rsidP="006A4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FC663" w14:textId="77777777" w:rsidR="00371977" w:rsidRDefault="00371977" w:rsidP="006A4A55">
      <w:pPr>
        <w:spacing w:line="240" w:lineRule="auto"/>
      </w:pPr>
      <w:r>
        <w:separator/>
      </w:r>
    </w:p>
  </w:footnote>
  <w:footnote w:type="continuationSeparator" w:id="0">
    <w:p w14:paraId="402CED4C" w14:textId="77777777" w:rsidR="00371977" w:rsidRDefault="00371977" w:rsidP="006A4A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CCF59" w14:textId="308A6519" w:rsidR="006A4A55" w:rsidRDefault="006A4A55">
    <w:pPr>
      <w:pStyle w:val="Header"/>
    </w:pPr>
    <w:r>
      <w:t>Safeguarding Adults Boards: Checklist for Care Act 2014 statutory duties and policy</w:t>
    </w:r>
  </w:p>
  <w:p w14:paraId="3DA12299" w14:textId="77777777" w:rsidR="006A4A55" w:rsidRDefault="006A4A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C634C"/>
    <w:multiLevelType w:val="hybridMultilevel"/>
    <w:tmpl w:val="71D8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1C"/>
    <w:rsid w:val="00064D87"/>
    <w:rsid w:val="000D6F65"/>
    <w:rsid w:val="00126323"/>
    <w:rsid w:val="0014157C"/>
    <w:rsid w:val="00174B78"/>
    <w:rsid w:val="002E03AE"/>
    <w:rsid w:val="0032460E"/>
    <w:rsid w:val="00326926"/>
    <w:rsid w:val="00371977"/>
    <w:rsid w:val="00431A6F"/>
    <w:rsid w:val="00477878"/>
    <w:rsid w:val="004A4CF3"/>
    <w:rsid w:val="004D7D47"/>
    <w:rsid w:val="005820F9"/>
    <w:rsid w:val="005F30AB"/>
    <w:rsid w:val="005F5B1C"/>
    <w:rsid w:val="006212E6"/>
    <w:rsid w:val="0062162D"/>
    <w:rsid w:val="00646BF4"/>
    <w:rsid w:val="006A4A55"/>
    <w:rsid w:val="007A1E54"/>
    <w:rsid w:val="00801560"/>
    <w:rsid w:val="0080233D"/>
    <w:rsid w:val="008A1463"/>
    <w:rsid w:val="00946B79"/>
    <w:rsid w:val="009E3AFC"/>
    <w:rsid w:val="00A5407C"/>
    <w:rsid w:val="00A55CB7"/>
    <w:rsid w:val="00AC4676"/>
    <w:rsid w:val="00B00D94"/>
    <w:rsid w:val="00B57C8D"/>
    <w:rsid w:val="00B94830"/>
    <w:rsid w:val="00C53C67"/>
    <w:rsid w:val="00E5262C"/>
    <w:rsid w:val="00F85B86"/>
    <w:rsid w:val="00FC7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0B14"/>
  <w15:docId w15:val="{943817CF-269D-4E05-BD56-5162CAE0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A4A55"/>
    <w:pPr>
      <w:tabs>
        <w:tab w:val="center" w:pos="4513"/>
        <w:tab w:val="right" w:pos="9026"/>
      </w:tabs>
      <w:spacing w:line="240" w:lineRule="auto"/>
    </w:pPr>
  </w:style>
  <w:style w:type="character" w:customStyle="1" w:styleId="HeaderChar">
    <w:name w:val="Header Char"/>
    <w:basedOn w:val="DefaultParagraphFont"/>
    <w:link w:val="Header"/>
    <w:uiPriority w:val="99"/>
    <w:rsid w:val="006A4A55"/>
  </w:style>
  <w:style w:type="paragraph" w:styleId="Footer">
    <w:name w:val="footer"/>
    <w:basedOn w:val="Normal"/>
    <w:link w:val="FooterChar"/>
    <w:uiPriority w:val="99"/>
    <w:unhideWhenUsed/>
    <w:rsid w:val="006A4A55"/>
    <w:pPr>
      <w:tabs>
        <w:tab w:val="center" w:pos="4513"/>
        <w:tab w:val="right" w:pos="9026"/>
      </w:tabs>
      <w:spacing w:line="240" w:lineRule="auto"/>
    </w:pPr>
  </w:style>
  <w:style w:type="character" w:customStyle="1" w:styleId="FooterChar">
    <w:name w:val="Footer Char"/>
    <w:basedOn w:val="DefaultParagraphFont"/>
    <w:link w:val="Footer"/>
    <w:uiPriority w:val="99"/>
    <w:rsid w:val="006A4A55"/>
  </w:style>
  <w:style w:type="character" w:styleId="Hyperlink">
    <w:name w:val="Hyperlink"/>
    <w:basedOn w:val="DefaultParagraphFont"/>
    <w:uiPriority w:val="99"/>
    <w:unhideWhenUsed/>
    <w:rsid w:val="006A4A55"/>
    <w:rPr>
      <w:color w:val="0000FF" w:themeColor="hyperlink"/>
      <w:u w:val="single"/>
    </w:rPr>
  </w:style>
  <w:style w:type="character" w:customStyle="1" w:styleId="UnresolvedMention">
    <w:name w:val="Unresolved Mention"/>
    <w:basedOn w:val="DefaultParagraphFont"/>
    <w:uiPriority w:val="99"/>
    <w:semiHidden/>
    <w:unhideWhenUsed/>
    <w:rsid w:val="006A4A55"/>
    <w:rPr>
      <w:color w:val="605E5C"/>
      <w:shd w:val="clear" w:color="auto" w:fill="E1DFDD"/>
    </w:rPr>
  </w:style>
  <w:style w:type="paragraph" w:styleId="ListParagraph">
    <w:name w:val="List Paragraph"/>
    <w:basedOn w:val="Normal"/>
    <w:uiPriority w:val="34"/>
    <w:qFormat/>
    <w:rsid w:val="00A54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ocal.gov.uk/topics/social-care-health-and-integration/adult-social-care/resources-safeguarding-adults-boa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cie.org.uk/care-act-2014/safeguarding-adults/safeguarding-adults-boards-checklist-and-resources/role-and-duties.asp" TargetMode="External"/><Relationship Id="rId4" Type="http://schemas.openxmlformats.org/officeDocument/2006/relationships/settings" Target="settings.xml"/><Relationship Id="rId9" Type="http://schemas.openxmlformats.org/officeDocument/2006/relationships/hyperlink" Target="https://nationalnetw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qPHx9AAkGr+My48DQdTP48u/Ow==">AMUW2mU1tvYMKMkAgIHp1XB5EmQxJ8aSH/8uad40139QFzeP0koi6G0Ka0OXmJW2aFRDcqN/+gKzPg8RvPWHPO18KeSUF51aN51o08DE+WiRUhi0ugf2gfA=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2023-03-30T09:22:00Z</dcterms:created>
  <dcterms:modified xsi:type="dcterms:W3CDTF">2023-03-30T09:22:00Z</dcterms:modified>
</cp:coreProperties>
</file>